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C8F41" w14:textId="2D648792" w:rsidR="00155B0E" w:rsidRPr="00155B0E" w:rsidRDefault="00155B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5B0E">
        <w:rPr>
          <w:rFonts w:ascii="Times New Roman" w:hAnsi="Times New Roman" w:cs="Times New Roman"/>
          <w:b/>
          <w:bCs/>
          <w:sz w:val="24"/>
          <w:szCs w:val="24"/>
        </w:rPr>
        <w:t>Техногенно-природный комплекс рудника «Гербертц-2»</w:t>
      </w:r>
      <w:r w:rsidR="00710314">
        <w:rPr>
          <w:rFonts w:ascii="Times New Roman" w:hAnsi="Times New Roman" w:cs="Times New Roman"/>
          <w:b/>
          <w:bCs/>
          <w:sz w:val="24"/>
          <w:szCs w:val="24"/>
        </w:rPr>
        <w:t xml:space="preserve"> (Питкярантский район)</w:t>
      </w:r>
    </w:p>
    <w:p w14:paraId="3D2B7880" w14:textId="5F4D1FA0" w:rsidR="00155B0E" w:rsidRPr="00155B0E" w:rsidRDefault="00155B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5B0E">
        <w:rPr>
          <w:rFonts w:ascii="Times New Roman" w:hAnsi="Times New Roman" w:cs="Times New Roman"/>
          <w:b/>
          <w:bCs/>
          <w:sz w:val="24"/>
          <w:szCs w:val="24"/>
        </w:rPr>
        <w:t>Борисов И.В., 2023 г.</w:t>
      </w:r>
    </w:p>
    <w:p w14:paraId="1FCDAFFF" w14:textId="2E23093F" w:rsidR="00155B0E" w:rsidRPr="00155B0E" w:rsidRDefault="00155B0E">
      <w:pPr>
        <w:rPr>
          <w:rFonts w:ascii="Times New Roman" w:hAnsi="Times New Roman" w:cs="Times New Roman"/>
          <w:sz w:val="24"/>
          <w:szCs w:val="24"/>
          <w:u w:val="single"/>
        </w:rPr>
      </w:pPr>
      <w:r w:rsidRPr="00155B0E">
        <w:rPr>
          <w:rFonts w:ascii="Times New Roman" w:hAnsi="Times New Roman" w:cs="Times New Roman"/>
          <w:sz w:val="24"/>
          <w:szCs w:val="24"/>
          <w:u w:val="single"/>
        </w:rPr>
        <w:t>Место расположения:</w:t>
      </w:r>
    </w:p>
    <w:p w14:paraId="430EA569" w14:textId="00CAF936" w:rsidR="00155B0E" w:rsidRPr="00155B0E" w:rsidRDefault="005872E9" w:rsidP="005872E9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К северу от г. Питкяранта, </w:t>
      </w:r>
      <w:r w:rsidR="00155B0E" w:rsidRPr="005872E9">
        <w:rPr>
          <w:rFonts w:ascii="Times New Roman" w:hAnsi="Times New Roman" w:cs="Times New Roman"/>
          <w:sz w:val="24"/>
          <w:szCs w:val="24"/>
        </w:rPr>
        <w:t>440 м к юго-западу от шахты «Гербертц-1»</w:t>
      </w:r>
      <w:r>
        <w:rPr>
          <w:rFonts w:ascii="Times New Roman" w:hAnsi="Times New Roman" w:cs="Times New Roman"/>
          <w:sz w:val="24"/>
          <w:szCs w:val="24"/>
        </w:rPr>
        <w:t>, н</w:t>
      </w:r>
      <w:r w:rsidR="00155B0E" w:rsidRPr="00155B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 правом берегу ручья </w:t>
      </w:r>
      <w:proofErr w:type="spellStart"/>
      <w:r w:rsidR="00155B0E" w:rsidRPr="00155B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Келиноя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="00155B0E" w:rsidRPr="00155B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Координаты: 61</w:t>
      </w:r>
      <w:r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0</w:t>
      </w:r>
      <w:r w:rsidR="00155B0E" w:rsidRPr="00155B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34.895 </w:t>
      </w:r>
      <w:proofErr w:type="spellStart"/>
      <w:r w:rsidR="00155B0E" w:rsidRPr="00155B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с.ш</w:t>
      </w:r>
      <w:proofErr w:type="spellEnd"/>
      <w:r w:rsidR="00155B0E" w:rsidRPr="00155B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., 31</w:t>
      </w:r>
      <w:r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0</w:t>
      </w:r>
      <w:r w:rsidR="00155B0E" w:rsidRPr="00155B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29.945 </w:t>
      </w:r>
      <w:proofErr w:type="spellStart"/>
      <w:r w:rsidR="00155B0E" w:rsidRPr="00155B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в.д</w:t>
      </w:r>
      <w:proofErr w:type="spellEnd"/>
      <w:r w:rsidR="00155B0E" w:rsidRPr="00155B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(?). Выработка осмотрена Борисовым И.В. и Гурвич С.А. в 2012 году.</w:t>
      </w:r>
    </w:p>
    <w:p w14:paraId="6FE0A8FD" w14:textId="77777777" w:rsidR="00155B0E" w:rsidRDefault="00155B0E">
      <w:pPr>
        <w:rPr>
          <w:rFonts w:ascii="Times New Roman" w:hAnsi="Times New Roman" w:cs="Times New Roman"/>
          <w:sz w:val="24"/>
          <w:szCs w:val="24"/>
        </w:rPr>
      </w:pPr>
    </w:p>
    <w:p w14:paraId="0780D09D" w14:textId="41DD4A50" w:rsidR="005872E9" w:rsidRPr="005872E9" w:rsidRDefault="005872E9">
      <w:pPr>
        <w:rPr>
          <w:rFonts w:ascii="Times New Roman" w:hAnsi="Times New Roman" w:cs="Times New Roman"/>
          <w:sz w:val="24"/>
          <w:szCs w:val="24"/>
          <w:u w:val="single"/>
        </w:rPr>
      </w:pPr>
      <w:r w:rsidRPr="005872E9">
        <w:rPr>
          <w:rFonts w:ascii="Times New Roman" w:hAnsi="Times New Roman" w:cs="Times New Roman"/>
          <w:sz w:val="24"/>
          <w:szCs w:val="24"/>
          <w:u w:val="single"/>
        </w:rPr>
        <w:t>Краткая историческая и геологическая справка:</w:t>
      </w:r>
    </w:p>
    <w:p w14:paraId="7B88B546" w14:textId="6DF28A9B" w:rsidR="007F28BC" w:rsidRDefault="00942D3C" w:rsidP="005872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«Новое» рудное поле. Питкярантское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олово-полиметаллическое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месторождение. </w:t>
      </w:r>
      <w:r w:rsidR="00155B0E" w:rsidRPr="00155B0E">
        <w:rPr>
          <w:rFonts w:ascii="Times New Roman" w:hAnsi="Times New Roman" w:cs="Times New Roman"/>
          <w:sz w:val="24"/>
          <w:szCs w:val="24"/>
        </w:rPr>
        <w:t xml:space="preserve">Шахта </w:t>
      </w:r>
      <w:r w:rsidR="005872E9">
        <w:rPr>
          <w:rFonts w:ascii="Times New Roman" w:hAnsi="Times New Roman" w:cs="Times New Roman"/>
          <w:sz w:val="24"/>
          <w:szCs w:val="24"/>
        </w:rPr>
        <w:t xml:space="preserve">«Гербертц-2» (АО «Ладога») </w:t>
      </w:r>
      <w:r w:rsidR="00155B0E" w:rsidRPr="00155B0E">
        <w:rPr>
          <w:rFonts w:ascii="Times New Roman" w:hAnsi="Times New Roman" w:cs="Times New Roman"/>
          <w:sz w:val="24"/>
          <w:szCs w:val="24"/>
        </w:rPr>
        <w:t>за два года работы, с 1899 по 1900 г</w:t>
      </w:r>
      <w:r w:rsidR="005872E9">
        <w:rPr>
          <w:rFonts w:ascii="Times New Roman" w:hAnsi="Times New Roman" w:cs="Times New Roman"/>
          <w:sz w:val="24"/>
          <w:szCs w:val="24"/>
        </w:rPr>
        <w:t>оды</w:t>
      </w:r>
      <w:r w:rsidR="00155B0E" w:rsidRPr="00155B0E">
        <w:rPr>
          <w:rFonts w:ascii="Times New Roman" w:hAnsi="Times New Roman" w:cs="Times New Roman"/>
          <w:sz w:val="24"/>
          <w:szCs w:val="24"/>
        </w:rPr>
        <w:t xml:space="preserve">, дала 619 т железной (магнетитовой) руды. Глубина выработки составила 25 м, из </w:t>
      </w:r>
      <w:proofErr w:type="gramStart"/>
      <w:r w:rsidR="00155B0E" w:rsidRPr="00155B0E">
        <w:rPr>
          <w:rFonts w:ascii="Times New Roman" w:hAnsi="Times New Roman" w:cs="Times New Roman"/>
          <w:sz w:val="24"/>
          <w:szCs w:val="24"/>
        </w:rPr>
        <w:t>них  1</w:t>
      </w:r>
      <w:proofErr w:type="gramEnd"/>
      <w:r w:rsidR="00155B0E" w:rsidRPr="00155B0E">
        <w:rPr>
          <w:rFonts w:ascii="Times New Roman" w:hAnsi="Times New Roman" w:cs="Times New Roman"/>
          <w:sz w:val="24"/>
          <w:szCs w:val="24"/>
        </w:rPr>
        <w:t xml:space="preserve">/3 </w:t>
      </w:r>
      <w:r w:rsidR="005872E9">
        <w:rPr>
          <w:rFonts w:ascii="Times New Roman" w:hAnsi="Times New Roman" w:cs="Times New Roman"/>
          <w:sz w:val="24"/>
          <w:szCs w:val="24"/>
        </w:rPr>
        <w:t xml:space="preserve">ствол шахты шел </w:t>
      </w:r>
      <w:r w:rsidR="00155B0E" w:rsidRPr="00155B0E">
        <w:rPr>
          <w:rFonts w:ascii="Times New Roman" w:hAnsi="Times New Roman" w:cs="Times New Roman"/>
          <w:sz w:val="24"/>
          <w:szCs w:val="24"/>
        </w:rPr>
        <w:t xml:space="preserve">в рыхлых </w:t>
      </w:r>
      <w:r w:rsidR="005872E9">
        <w:rPr>
          <w:rFonts w:ascii="Times New Roman" w:hAnsi="Times New Roman" w:cs="Times New Roman"/>
          <w:sz w:val="24"/>
          <w:szCs w:val="24"/>
        </w:rPr>
        <w:t>четвертичных породах</w:t>
      </w:r>
      <w:r w:rsidR="00155B0E" w:rsidRPr="00155B0E">
        <w:rPr>
          <w:rFonts w:ascii="Times New Roman" w:hAnsi="Times New Roman" w:cs="Times New Roman"/>
          <w:sz w:val="24"/>
          <w:szCs w:val="24"/>
        </w:rPr>
        <w:t xml:space="preserve">. Шахта была заложена на месте магнитной аномалии, </w:t>
      </w:r>
      <w:r w:rsidR="005872E9">
        <w:rPr>
          <w:rFonts w:ascii="Times New Roman" w:hAnsi="Times New Roman" w:cs="Times New Roman"/>
          <w:sz w:val="24"/>
          <w:szCs w:val="24"/>
        </w:rPr>
        <w:t>выявленной</w:t>
      </w:r>
      <w:r w:rsidR="00155B0E" w:rsidRPr="00155B0E">
        <w:rPr>
          <w:rFonts w:ascii="Times New Roman" w:hAnsi="Times New Roman" w:cs="Times New Roman"/>
          <w:sz w:val="24"/>
          <w:szCs w:val="24"/>
        </w:rPr>
        <w:t xml:space="preserve"> геологом О.Г. </w:t>
      </w:r>
      <w:proofErr w:type="spellStart"/>
      <w:r w:rsidR="00155B0E" w:rsidRPr="00155B0E">
        <w:rPr>
          <w:rFonts w:ascii="Times New Roman" w:hAnsi="Times New Roman" w:cs="Times New Roman"/>
          <w:sz w:val="24"/>
          <w:szCs w:val="24"/>
        </w:rPr>
        <w:t>Трюстедтом</w:t>
      </w:r>
      <w:proofErr w:type="spellEnd"/>
      <w:r w:rsidR="00155B0E" w:rsidRPr="00155B0E">
        <w:rPr>
          <w:rFonts w:ascii="Times New Roman" w:hAnsi="Times New Roman" w:cs="Times New Roman"/>
          <w:sz w:val="24"/>
          <w:szCs w:val="24"/>
        </w:rPr>
        <w:t xml:space="preserve"> в </w:t>
      </w:r>
      <w:r w:rsidR="005872E9">
        <w:rPr>
          <w:rFonts w:ascii="Times New Roman" w:hAnsi="Times New Roman" w:cs="Times New Roman"/>
          <w:sz w:val="24"/>
          <w:szCs w:val="24"/>
        </w:rPr>
        <w:t xml:space="preserve">конце </w:t>
      </w:r>
      <w:r w:rsidR="00155B0E" w:rsidRPr="00155B0E">
        <w:rPr>
          <w:rFonts w:ascii="Times New Roman" w:hAnsi="Times New Roman" w:cs="Times New Roman"/>
          <w:sz w:val="24"/>
          <w:szCs w:val="24"/>
        </w:rPr>
        <w:t>1890-</w:t>
      </w:r>
      <w:r w:rsidR="005872E9">
        <w:rPr>
          <w:rFonts w:ascii="Times New Roman" w:hAnsi="Times New Roman" w:cs="Times New Roman"/>
          <w:sz w:val="24"/>
          <w:szCs w:val="24"/>
        </w:rPr>
        <w:t>х годов.</w:t>
      </w:r>
      <w:r w:rsidR="00155B0E" w:rsidRPr="00155B0E">
        <w:rPr>
          <w:rFonts w:ascii="Times New Roman" w:hAnsi="Times New Roman" w:cs="Times New Roman"/>
          <w:sz w:val="24"/>
          <w:szCs w:val="24"/>
        </w:rPr>
        <w:t xml:space="preserve"> Шахта вскрыла гранат-</w:t>
      </w:r>
      <w:proofErr w:type="spellStart"/>
      <w:r w:rsidR="00155B0E" w:rsidRPr="00155B0E">
        <w:rPr>
          <w:rFonts w:ascii="Times New Roman" w:hAnsi="Times New Roman" w:cs="Times New Roman"/>
          <w:sz w:val="24"/>
          <w:szCs w:val="24"/>
        </w:rPr>
        <w:t>диопсидовые</w:t>
      </w:r>
      <w:proofErr w:type="spellEnd"/>
      <w:r w:rsidR="00155B0E" w:rsidRPr="00155B0E">
        <w:rPr>
          <w:rFonts w:ascii="Times New Roman" w:hAnsi="Times New Roman" w:cs="Times New Roman"/>
          <w:sz w:val="24"/>
          <w:szCs w:val="24"/>
        </w:rPr>
        <w:t xml:space="preserve"> скарны нижнего карбонатного горизонта</w:t>
      </w:r>
      <w:r w:rsidR="005872E9">
        <w:rPr>
          <w:rFonts w:ascii="Times New Roman" w:hAnsi="Times New Roman" w:cs="Times New Roman"/>
          <w:sz w:val="24"/>
          <w:szCs w:val="24"/>
        </w:rPr>
        <w:t xml:space="preserve"> Питкярантской свиты нижнего протерозоя</w:t>
      </w:r>
      <w:r w:rsidR="00155B0E" w:rsidRPr="00155B0E">
        <w:rPr>
          <w:rFonts w:ascii="Times New Roman" w:hAnsi="Times New Roman" w:cs="Times New Roman"/>
          <w:sz w:val="24"/>
          <w:szCs w:val="24"/>
        </w:rPr>
        <w:t>, падающие на юго-восток. В отвалах встречались минералы: магнетит, халькопирит, серпентин, гранат, эпидот, роговая обманка, флюорит, кальцит.</w:t>
      </w:r>
    </w:p>
    <w:p w14:paraId="5E9717E1" w14:textId="1FF007EF" w:rsidR="005872E9" w:rsidRPr="00155B0E" w:rsidRDefault="005872E9" w:rsidP="005872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2012 году администрация города Питкяранта предоставила одному местному жителю  участок в лесу, не подозревая о наличии  здесь остатков старой шахты.</w:t>
      </w:r>
    </w:p>
    <w:p w14:paraId="33B13EFD" w14:textId="77777777" w:rsidR="00155B0E" w:rsidRDefault="00155B0E" w:rsidP="005872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9DF641" w14:textId="2677A0A9" w:rsidR="005872E9" w:rsidRPr="005872E9" w:rsidRDefault="005872E9" w:rsidP="005872E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72E9">
        <w:rPr>
          <w:rFonts w:ascii="Times New Roman" w:hAnsi="Times New Roman" w:cs="Times New Roman"/>
          <w:sz w:val="24"/>
          <w:szCs w:val="24"/>
          <w:u w:val="single"/>
        </w:rPr>
        <w:t>Краткое описание объекта:</w:t>
      </w:r>
    </w:p>
    <w:p w14:paraId="47F751C9" w14:textId="08FD5213" w:rsidR="00155B0E" w:rsidRDefault="00155B0E" w:rsidP="005872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5B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июле 2012 г</w:t>
      </w:r>
      <w:r w:rsidR="005872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ода у</w:t>
      </w:r>
      <w:r w:rsidRPr="00155B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стье шахты было </w:t>
      </w:r>
      <w:proofErr w:type="gramStart"/>
      <w:r w:rsidRPr="00155B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обнаружено </w:t>
      </w:r>
      <w:r w:rsidR="005872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Гурвич</w:t>
      </w:r>
      <w:proofErr w:type="gramEnd"/>
      <w:r w:rsidR="005872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С.А. </w:t>
      </w:r>
      <w:r w:rsidRPr="00155B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благодаря выпилке леса (сосна) на участке под индивидуальное строительство</w:t>
      </w:r>
      <w:r w:rsidR="005872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одним местным жителем</w:t>
      </w:r>
      <w:r w:rsidRPr="00155B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Устье шахты представляет собой небольшое воронкообразное углубление в песке – сечением примерно 2х3 м (по верху), глубиной до 2.5 м. В нижней части углубления заметен вход в ствол шахты сечением примерно 1.5х2 м, с остатками бревенчатой крепи. По периметру устья – слабо заметный бруствер. Из шахты извлечены металлические скобы, скреплявшие бревна крепи.</w:t>
      </w:r>
    </w:p>
    <w:p w14:paraId="04205493" w14:textId="77777777" w:rsidR="005872E9" w:rsidRDefault="005872E9" w:rsidP="005872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4AE9C57" w14:textId="39CE6ABF" w:rsidR="005872E9" w:rsidRPr="005872E9" w:rsidRDefault="005872E9" w:rsidP="005872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5872E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Назначение объекта:</w:t>
      </w:r>
    </w:p>
    <w:p w14:paraId="7C112D07" w14:textId="5CEB944B" w:rsidR="005872E9" w:rsidRPr="00155B0E" w:rsidRDefault="005872E9" w:rsidP="005872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Рядовой объект, попавший в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зону  частного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строительства</w:t>
      </w:r>
      <w:r w:rsidR="00F32EC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2012 году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3548E148" w14:textId="77777777" w:rsidR="00155B0E" w:rsidRPr="00155B0E" w:rsidRDefault="00155B0E" w:rsidP="005872E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55B0E" w:rsidRPr="00155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23"/>
    <w:rsid w:val="00155B0E"/>
    <w:rsid w:val="005872E9"/>
    <w:rsid w:val="00710314"/>
    <w:rsid w:val="007F28BC"/>
    <w:rsid w:val="00942D3C"/>
    <w:rsid w:val="009E6723"/>
    <w:rsid w:val="00F3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D24BA"/>
  <w15:chartTrackingRefBased/>
  <w15:docId w15:val="{44F136DD-CA7A-4607-BE6D-51E3917E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C2A80-428B-428B-9F39-669356A17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Игорь</dc:creator>
  <cp:keywords/>
  <dc:description/>
  <cp:lastModifiedBy>Борисов Игорь</cp:lastModifiedBy>
  <cp:revision>6</cp:revision>
  <dcterms:created xsi:type="dcterms:W3CDTF">2023-08-31T14:11:00Z</dcterms:created>
  <dcterms:modified xsi:type="dcterms:W3CDTF">2023-08-31T14:34:00Z</dcterms:modified>
</cp:coreProperties>
</file>