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20" w:rsidRDefault="009D4280" w:rsidP="00C31C20">
      <w:pPr>
        <w:ind w:firstLine="567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Техногенно</w:t>
      </w:r>
      <w:proofErr w:type="spellEnd"/>
      <w:r>
        <w:rPr>
          <w:rFonts w:ascii="Times New Roman" w:hAnsi="Times New Roman"/>
          <w:b/>
        </w:rPr>
        <w:t xml:space="preserve">-природный комплекс карьера </w:t>
      </w:r>
      <w:proofErr w:type="spellStart"/>
      <w:r w:rsidR="00C31C20" w:rsidRPr="00AC22B3">
        <w:rPr>
          <w:rFonts w:ascii="Times New Roman" w:hAnsi="Times New Roman"/>
          <w:b/>
        </w:rPr>
        <w:t>гнейсо</w:t>
      </w:r>
      <w:proofErr w:type="spellEnd"/>
      <w:r w:rsidR="00C31C20" w:rsidRPr="00AC22B3">
        <w:rPr>
          <w:rFonts w:ascii="Times New Roman" w:hAnsi="Times New Roman"/>
          <w:b/>
        </w:rPr>
        <w:t>-гранитов «</w:t>
      </w:r>
      <w:proofErr w:type="spellStart"/>
      <w:r w:rsidR="00C31C20" w:rsidRPr="00AC22B3">
        <w:rPr>
          <w:rFonts w:ascii="Times New Roman" w:hAnsi="Times New Roman"/>
          <w:b/>
        </w:rPr>
        <w:t>Нюринсаари</w:t>
      </w:r>
      <w:proofErr w:type="spellEnd"/>
      <w:r w:rsidR="00C31C20" w:rsidRPr="00AC22B3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Питкярантский</w:t>
      </w:r>
      <w:proofErr w:type="spellEnd"/>
      <w:r>
        <w:rPr>
          <w:rFonts w:ascii="Times New Roman" w:hAnsi="Times New Roman"/>
          <w:b/>
        </w:rPr>
        <w:t xml:space="preserve"> район)</w:t>
      </w:r>
    </w:p>
    <w:p w:rsidR="009D4280" w:rsidRDefault="009D4280" w:rsidP="00C31C20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Борисов И.В., 2023 г.</w:t>
      </w:r>
    </w:p>
    <w:p w:rsidR="00C31C20" w:rsidRDefault="00C31C20" w:rsidP="00C31C20">
      <w:pPr>
        <w:rPr>
          <w:rFonts w:ascii="Times New Roman" w:hAnsi="Times New Roman"/>
        </w:rPr>
      </w:pPr>
    </w:p>
    <w:p w:rsidR="00C31C20" w:rsidRDefault="00C31C20" w:rsidP="00C31C20">
      <w:pPr>
        <w:ind w:firstLine="567"/>
        <w:jc w:val="both"/>
        <w:rPr>
          <w:rFonts w:ascii="Times New Roman" w:hAnsi="Times New Roman"/>
          <w:u w:val="single"/>
        </w:rPr>
      </w:pPr>
      <w:r w:rsidRPr="000B3910">
        <w:rPr>
          <w:rFonts w:ascii="Times New Roman" w:hAnsi="Times New Roman"/>
          <w:u w:val="single"/>
        </w:rPr>
        <w:t>Место расположения: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  <w:u w:val="single"/>
        </w:rPr>
      </w:pP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Карьер </w:t>
      </w:r>
      <w:proofErr w:type="spellStart"/>
      <w:r>
        <w:rPr>
          <w:rFonts w:ascii="Times New Roman" w:hAnsi="Times New Roman"/>
        </w:rPr>
        <w:t>гнейсо</w:t>
      </w:r>
      <w:proofErr w:type="spellEnd"/>
      <w:r>
        <w:rPr>
          <w:rFonts w:ascii="Times New Roman" w:hAnsi="Times New Roman"/>
        </w:rPr>
        <w:t>-гранитов «</w:t>
      </w:r>
      <w:proofErr w:type="spellStart"/>
      <w:r>
        <w:rPr>
          <w:rFonts w:ascii="Times New Roman" w:hAnsi="Times New Roman"/>
        </w:rPr>
        <w:t>Нюринсаари</w:t>
      </w:r>
      <w:proofErr w:type="spellEnd"/>
      <w:r>
        <w:rPr>
          <w:rFonts w:ascii="Times New Roman" w:hAnsi="Times New Roman"/>
        </w:rPr>
        <w:t xml:space="preserve">» расположен примерно в 5 км к северо-западу от города Питкяранта, на восточном берегу залива </w:t>
      </w:r>
      <w:proofErr w:type="spellStart"/>
      <w:r>
        <w:rPr>
          <w:rFonts w:ascii="Times New Roman" w:hAnsi="Times New Roman"/>
        </w:rPr>
        <w:t>Койриноянлахти</w:t>
      </w:r>
      <w:proofErr w:type="spellEnd"/>
      <w:r>
        <w:rPr>
          <w:rFonts w:ascii="Times New Roman" w:hAnsi="Times New Roman"/>
        </w:rPr>
        <w:t xml:space="preserve"> Ладожского озера. Координаты (4.08.2023 г.): </w:t>
      </w:r>
      <w:r w:rsidRPr="009632AF">
        <w:rPr>
          <w:rFonts w:ascii="Times New Roman" w:hAnsi="Times New Roman"/>
        </w:rPr>
        <w:t>61</w:t>
      </w:r>
      <w:r w:rsidRPr="009632AF">
        <w:rPr>
          <w:rFonts w:ascii="Times New Roman" w:hAnsi="Times New Roman"/>
          <w:vertAlign w:val="superscript"/>
        </w:rPr>
        <w:t>0</w:t>
      </w:r>
      <w:r w:rsidRPr="009632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36</w:t>
      </w:r>
      <w:r w:rsidRPr="009632AF">
        <w:rPr>
          <w:rFonts w:ascii="Times New Roman" w:hAnsi="Times New Roman"/>
        </w:rPr>
        <w:t>.</w:t>
      </w:r>
      <w:r>
        <w:rPr>
          <w:rFonts w:ascii="Times New Roman" w:hAnsi="Times New Roman"/>
        </w:rPr>
        <w:t>651</w:t>
      </w:r>
      <w:r w:rsidRPr="009632AF">
        <w:rPr>
          <w:rFonts w:ascii="Times New Roman" w:hAnsi="Times New Roman"/>
        </w:rPr>
        <w:t xml:space="preserve"> </w:t>
      </w:r>
      <w:proofErr w:type="spellStart"/>
      <w:r w:rsidRPr="009632AF">
        <w:rPr>
          <w:rFonts w:ascii="Times New Roman" w:hAnsi="Times New Roman"/>
        </w:rPr>
        <w:t>с.ш</w:t>
      </w:r>
      <w:proofErr w:type="spellEnd"/>
      <w:r w:rsidRPr="009632AF">
        <w:rPr>
          <w:rFonts w:ascii="Times New Roman" w:hAnsi="Times New Roman"/>
        </w:rPr>
        <w:t>., 31</w:t>
      </w:r>
      <w:r w:rsidRPr="009632AF">
        <w:rPr>
          <w:rFonts w:ascii="Times New Roman" w:hAnsi="Times New Roman"/>
          <w:vertAlign w:val="superscript"/>
        </w:rPr>
        <w:t>0</w:t>
      </w:r>
      <w:r w:rsidRPr="009632AF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4</w:t>
      </w:r>
      <w:r w:rsidRPr="009632AF">
        <w:rPr>
          <w:rFonts w:ascii="Times New Roman" w:hAnsi="Times New Roman"/>
        </w:rPr>
        <w:t>.</w:t>
      </w:r>
      <w:r>
        <w:rPr>
          <w:rFonts w:ascii="Times New Roman" w:hAnsi="Times New Roman"/>
        </w:rPr>
        <w:t>699</w:t>
      </w:r>
      <w:r w:rsidRPr="009632AF">
        <w:rPr>
          <w:rFonts w:ascii="Times New Roman" w:hAnsi="Times New Roman"/>
        </w:rPr>
        <w:t xml:space="preserve"> </w:t>
      </w:r>
      <w:proofErr w:type="spellStart"/>
      <w:r w:rsidRPr="009632AF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 (северный борт «южного» участка); </w:t>
      </w:r>
      <w:r w:rsidRPr="009632AF">
        <w:rPr>
          <w:rFonts w:ascii="Times New Roman" w:hAnsi="Times New Roman"/>
        </w:rPr>
        <w:t>61</w:t>
      </w:r>
      <w:r w:rsidRPr="009632AF">
        <w:rPr>
          <w:rFonts w:ascii="Times New Roman" w:hAnsi="Times New Roman"/>
          <w:vertAlign w:val="superscript"/>
        </w:rPr>
        <w:t>0</w:t>
      </w:r>
      <w:r w:rsidRPr="009632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36</w:t>
      </w:r>
      <w:r w:rsidRPr="009632AF">
        <w:rPr>
          <w:rFonts w:ascii="Times New Roman" w:hAnsi="Times New Roman"/>
        </w:rPr>
        <w:t>.</w:t>
      </w:r>
      <w:r>
        <w:rPr>
          <w:rFonts w:ascii="Times New Roman" w:hAnsi="Times New Roman"/>
        </w:rPr>
        <w:t>668</w:t>
      </w:r>
      <w:r w:rsidRPr="009632AF">
        <w:rPr>
          <w:rFonts w:ascii="Times New Roman" w:hAnsi="Times New Roman"/>
        </w:rPr>
        <w:t xml:space="preserve"> </w:t>
      </w:r>
      <w:proofErr w:type="spellStart"/>
      <w:r w:rsidRPr="009632AF">
        <w:rPr>
          <w:rFonts w:ascii="Times New Roman" w:hAnsi="Times New Roman"/>
        </w:rPr>
        <w:t>с.ш</w:t>
      </w:r>
      <w:proofErr w:type="spellEnd"/>
      <w:r w:rsidRPr="009632AF">
        <w:rPr>
          <w:rFonts w:ascii="Times New Roman" w:hAnsi="Times New Roman"/>
        </w:rPr>
        <w:t>., 31</w:t>
      </w:r>
      <w:r w:rsidRPr="009632AF">
        <w:rPr>
          <w:rFonts w:ascii="Times New Roman" w:hAnsi="Times New Roman"/>
          <w:vertAlign w:val="superscript"/>
        </w:rPr>
        <w:t>0</w:t>
      </w:r>
      <w:r w:rsidRPr="009632AF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4</w:t>
      </w:r>
      <w:r w:rsidRPr="009632A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656</w:t>
      </w:r>
      <w:r w:rsidRPr="009632AF">
        <w:rPr>
          <w:rFonts w:ascii="Times New Roman" w:hAnsi="Times New Roman"/>
        </w:rPr>
        <w:t xml:space="preserve"> </w:t>
      </w:r>
      <w:proofErr w:type="spellStart"/>
      <w:r w:rsidRPr="009632AF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 xml:space="preserve">., </w:t>
      </w:r>
      <w:r w:rsidRPr="009632AF">
        <w:rPr>
          <w:rFonts w:ascii="Times New Roman" w:hAnsi="Times New Roman"/>
        </w:rPr>
        <w:t>61</w:t>
      </w:r>
      <w:r w:rsidRPr="009632AF">
        <w:rPr>
          <w:rFonts w:ascii="Times New Roman" w:hAnsi="Times New Roman"/>
          <w:vertAlign w:val="superscript"/>
        </w:rPr>
        <w:t>0</w:t>
      </w:r>
      <w:r w:rsidRPr="009632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36</w:t>
      </w:r>
      <w:r w:rsidRPr="009632AF">
        <w:rPr>
          <w:rFonts w:ascii="Times New Roman" w:hAnsi="Times New Roman"/>
        </w:rPr>
        <w:t>.</w:t>
      </w:r>
      <w:r>
        <w:rPr>
          <w:rFonts w:ascii="Times New Roman" w:hAnsi="Times New Roman"/>
        </w:rPr>
        <w:t>698</w:t>
      </w:r>
      <w:r w:rsidRPr="009632AF">
        <w:rPr>
          <w:rFonts w:ascii="Times New Roman" w:hAnsi="Times New Roman"/>
        </w:rPr>
        <w:t xml:space="preserve"> </w:t>
      </w:r>
      <w:proofErr w:type="spellStart"/>
      <w:r w:rsidRPr="009632AF">
        <w:rPr>
          <w:rFonts w:ascii="Times New Roman" w:hAnsi="Times New Roman"/>
        </w:rPr>
        <w:t>с.ш</w:t>
      </w:r>
      <w:proofErr w:type="spellEnd"/>
      <w:r w:rsidRPr="009632AF">
        <w:rPr>
          <w:rFonts w:ascii="Times New Roman" w:hAnsi="Times New Roman"/>
        </w:rPr>
        <w:t>., 31</w:t>
      </w:r>
      <w:r w:rsidRPr="009632AF">
        <w:rPr>
          <w:rFonts w:ascii="Times New Roman" w:hAnsi="Times New Roman"/>
          <w:vertAlign w:val="superscript"/>
        </w:rPr>
        <w:t>0</w:t>
      </w:r>
      <w:r w:rsidRPr="009632AF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4</w:t>
      </w:r>
      <w:r w:rsidRPr="009632AF">
        <w:rPr>
          <w:rFonts w:ascii="Times New Roman" w:hAnsi="Times New Roman"/>
        </w:rPr>
        <w:t>.</w:t>
      </w:r>
      <w:r>
        <w:rPr>
          <w:rFonts w:ascii="Times New Roman" w:hAnsi="Times New Roman"/>
        </w:rPr>
        <w:t>577</w:t>
      </w:r>
      <w:r w:rsidRPr="009632AF">
        <w:rPr>
          <w:rFonts w:ascii="Times New Roman" w:hAnsi="Times New Roman"/>
        </w:rPr>
        <w:t xml:space="preserve"> </w:t>
      </w:r>
      <w:proofErr w:type="spellStart"/>
      <w:r w:rsidRPr="009632AF">
        <w:rPr>
          <w:rFonts w:ascii="Times New Roman" w:hAnsi="Times New Roman"/>
        </w:rPr>
        <w:t>в.д</w:t>
      </w:r>
      <w:proofErr w:type="spellEnd"/>
      <w:r>
        <w:rPr>
          <w:rFonts w:ascii="Times New Roman" w:hAnsi="Times New Roman"/>
        </w:rPr>
        <w:t>. (южный борт «северного» участка)</w:t>
      </w:r>
      <w:r w:rsidR="00736355">
        <w:rPr>
          <w:rFonts w:ascii="Times New Roman" w:hAnsi="Times New Roman"/>
        </w:rPr>
        <w:t xml:space="preserve">; </w:t>
      </w:r>
      <w:r w:rsidR="00736355" w:rsidRPr="009632AF">
        <w:rPr>
          <w:rFonts w:ascii="Times New Roman" w:hAnsi="Times New Roman"/>
        </w:rPr>
        <w:t>61</w:t>
      </w:r>
      <w:r w:rsidR="00736355" w:rsidRPr="009632AF">
        <w:rPr>
          <w:rFonts w:ascii="Times New Roman" w:hAnsi="Times New Roman"/>
          <w:vertAlign w:val="superscript"/>
        </w:rPr>
        <w:t>0</w:t>
      </w:r>
      <w:r w:rsidR="00736355" w:rsidRPr="009632AF">
        <w:rPr>
          <w:rFonts w:ascii="Times New Roman" w:hAnsi="Times New Roman"/>
        </w:rPr>
        <w:t xml:space="preserve"> </w:t>
      </w:r>
      <w:r w:rsidR="00736355">
        <w:rPr>
          <w:rFonts w:ascii="Times New Roman" w:hAnsi="Times New Roman"/>
        </w:rPr>
        <w:t>35. 861</w:t>
      </w:r>
      <w:r w:rsidR="00736355" w:rsidRPr="009632AF">
        <w:rPr>
          <w:rFonts w:ascii="Times New Roman" w:hAnsi="Times New Roman"/>
        </w:rPr>
        <w:t xml:space="preserve"> </w:t>
      </w:r>
      <w:proofErr w:type="spellStart"/>
      <w:r w:rsidR="00736355" w:rsidRPr="009632AF">
        <w:rPr>
          <w:rFonts w:ascii="Times New Roman" w:hAnsi="Times New Roman"/>
        </w:rPr>
        <w:t>с.ш</w:t>
      </w:r>
      <w:proofErr w:type="spellEnd"/>
      <w:r w:rsidR="00736355" w:rsidRPr="009632AF">
        <w:rPr>
          <w:rFonts w:ascii="Times New Roman" w:hAnsi="Times New Roman"/>
        </w:rPr>
        <w:t>., 31</w:t>
      </w:r>
      <w:r w:rsidR="00736355" w:rsidRPr="009632AF">
        <w:rPr>
          <w:rFonts w:ascii="Times New Roman" w:hAnsi="Times New Roman"/>
          <w:vertAlign w:val="superscript"/>
        </w:rPr>
        <w:t>0</w:t>
      </w:r>
      <w:r w:rsidR="00736355" w:rsidRPr="009632AF">
        <w:rPr>
          <w:rFonts w:ascii="Times New Roman" w:hAnsi="Times New Roman"/>
        </w:rPr>
        <w:t xml:space="preserve"> 2</w:t>
      </w:r>
      <w:r w:rsidR="00736355">
        <w:rPr>
          <w:rFonts w:ascii="Times New Roman" w:hAnsi="Times New Roman"/>
        </w:rPr>
        <w:t>5</w:t>
      </w:r>
      <w:r w:rsidR="00736355" w:rsidRPr="009632AF">
        <w:rPr>
          <w:rFonts w:ascii="Times New Roman" w:hAnsi="Times New Roman"/>
        </w:rPr>
        <w:t>.</w:t>
      </w:r>
      <w:r w:rsidR="00736355">
        <w:rPr>
          <w:rFonts w:ascii="Times New Roman" w:hAnsi="Times New Roman"/>
        </w:rPr>
        <w:t>374</w:t>
      </w:r>
      <w:r w:rsidR="00736355" w:rsidRPr="009632AF">
        <w:rPr>
          <w:rFonts w:ascii="Times New Roman" w:hAnsi="Times New Roman"/>
        </w:rPr>
        <w:t xml:space="preserve"> </w:t>
      </w:r>
      <w:proofErr w:type="spellStart"/>
      <w:r w:rsidR="00736355" w:rsidRPr="009632AF">
        <w:rPr>
          <w:rFonts w:ascii="Times New Roman" w:hAnsi="Times New Roman"/>
        </w:rPr>
        <w:t>в.д</w:t>
      </w:r>
      <w:proofErr w:type="spellEnd"/>
      <w:r w:rsidR="00736355">
        <w:rPr>
          <w:rFonts w:ascii="Times New Roman" w:hAnsi="Times New Roman"/>
        </w:rPr>
        <w:t xml:space="preserve">.; </w:t>
      </w:r>
      <w:r w:rsidR="00736355" w:rsidRPr="009632AF">
        <w:rPr>
          <w:rFonts w:ascii="Times New Roman" w:hAnsi="Times New Roman"/>
        </w:rPr>
        <w:t>61</w:t>
      </w:r>
      <w:r w:rsidR="00736355" w:rsidRPr="009632AF">
        <w:rPr>
          <w:rFonts w:ascii="Times New Roman" w:hAnsi="Times New Roman"/>
          <w:vertAlign w:val="superscript"/>
        </w:rPr>
        <w:t>0</w:t>
      </w:r>
      <w:r w:rsidR="00736355" w:rsidRPr="009632AF">
        <w:rPr>
          <w:rFonts w:ascii="Times New Roman" w:hAnsi="Times New Roman"/>
        </w:rPr>
        <w:t xml:space="preserve"> </w:t>
      </w:r>
      <w:r w:rsidR="00736355">
        <w:rPr>
          <w:rFonts w:ascii="Times New Roman" w:hAnsi="Times New Roman"/>
        </w:rPr>
        <w:t>35</w:t>
      </w:r>
      <w:r w:rsidR="00736355" w:rsidRPr="009632AF">
        <w:rPr>
          <w:rFonts w:ascii="Times New Roman" w:hAnsi="Times New Roman"/>
        </w:rPr>
        <w:t>.</w:t>
      </w:r>
      <w:r w:rsidR="00736355">
        <w:rPr>
          <w:rFonts w:ascii="Times New Roman" w:hAnsi="Times New Roman"/>
        </w:rPr>
        <w:t>891</w:t>
      </w:r>
      <w:r w:rsidR="00736355" w:rsidRPr="009632AF">
        <w:rPr>
          <w:rFonts w:ascii="Times New Roman" w:hAnsi="Times New Roman"/>
        </w:rPr>
        <w:t xml:space="preserve"> </w:t>
      </w:r>
      <w:proofErr w:type="spellStart"/>
      <w:r w:rsidR="00736355" w:rsidRPr="009632AF">
        <w:rPr>
          <w:rFonts w:ascii="Times New Roman" w:hAnsi="Times New Roman"/>
        </w:rPr>
        <w:t>с.ш</w:t>
      </w:r>
      <w:proofErr w:type="spellEnd"/>
      <w:r w:rsidR="00736355" w:rsidRPr="009632AF">
        <w:rPr>
          <w:rFonts w:ascii="Times New Roman" w:hAnsi="Times New Roman"/>
        </w:rPr>
        <w:t>., 31</w:t>
      </w:r>
      <w:r w:rsidR="00736355" w:rsidRPr="009632AF">
        <w:rPr>
          <w:rFonts w:ascii="Times New Roman" w:hAnsi="Times New Roman"/>
          <w:vertAlign w:val="superscript"/>
        </w:rPr>
        <w:t>0</w:t>
      </w:r>
      <w:r w:rsidR="00736355" w:rsidRPr="009632AF">
        <w:rPr>
          <w:rFonts w:ascii="Times New Roman" w:hAnsi="Times New Roman"/>
        </w:rPr>
        <w:t xml:space="preserve"> 2</w:t>
      </w:r>
      <w:r w:rsidR="00736355">
        <w:rPr>
          <w:rFonts w:ascii="Times New Roman" w:hAnsi="Times New Roman"/>
        </w:rPr>
        <w:t>5</w:t>
      </w:r>
      <w:r w:rsidR="00736355" w:rsidRPr="009632AF">
        <w:rPr>
          <w:rFonts w:ascii="Times New Roman" w:hAnsi="Times New Roman"/>
        </w:rPr>
        <w:t>.</w:t>
      </w:r>
      <w:r w:rsidR="00736355">
        <w:rPr>
          <w:rFonts w:ascii="Times New Roman" w:hAnsi="Times New Roman"/>
        </w:rPr>
        <w:t>176</w:t>
      </w:r>
      <w:r w:rsidR="00736355" w:rsidRPr="009632AF">
        <w:rPr>
          <w:rFonts w:ascii="Times New Roman" w:hAnsi="Times New Roman"/>
        </w:rPr>
        <w:t xml:space="preserve"> </w:t>
      </w:r>
      <w:proofErr w:type="spellStart"/>
      <w:r w:rsidR="00736355" w:rsidRPr="009632AF">
        <w:rPr>
          <w:rFonts w:ascii="Times New Roman" w:hAnsi="Times New Roman"/>
        </w:rPr>
        <w:t>в.д</w:t>
      </w:r>
      <w:proofErr w:type="spellEnd"/>
      <w:r w:rsidR="00736355">
        <w:rPr>
          <w:rFonts w:ascii="Times New Roman" w:hAnsi="Times New Roman"/>
        </w:rPr>
        <w:t xml:space="preserve">. (юго-восточная часть </w:t>
      </w:r>
      <w:proofErr w:type="spellStart"/>
      <w:r w:rsidR="00736355">
        <w:rPr>
          <w:rFonts w:ascii="Times New Roman" w:hAnsi="Times New Roman"/>
        </w:rPr>
        <w:t>промплощадки</w:t>
      </w:r>
      <w:proofErr w:type="spellEnd"/>
      <w:proofErr w:type="gramStart"/>
      <w:r w:rsidR="00736355">
        <w:rPr>
          <w:rFonts w:ascii="Times New Roman" w:hAnsi="Times New Roman"/>
        </w:rPr>
        <w:t>).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На карьер можно попасть через центральный КПП (с разрешения начальства), либо – по старой, перекопанной дороге – от шоссе Сортавала-Питкяранта (около 500 м). Надо учитывать, что при подходе к промышленной зоне по этой дороге придется перелезать через глубокие рвы и высокие гряды отсева.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</w:p>
    <w:p w:rsidR="00C31C20" w:rsidRPr="00A56BDF" w:rsidRDefault="00C31C20" w:rsidP="00C31C20">
      <w:pPr>
        <w:ind w:firstLine="567"/>
        <w:jc w:val="both"/>
        <w:rPr>
          <w:rStyle w:val="a3"/>
          <w:u w:val="single"/>
        </w:rPr>
      </w:pPr>
      <w:bookmarkStart w:id="0" w:name="_GoBack"/>
      <w:bookmarkEnd w:id="0"/>
      <w:r w:rsidRPr="00A56BDF">
        <w:rPr>
          <w:rFonts w:ascii="Times New Roman" w:hAnsi="Times New Roman"/>
          <w:u w:val="single"/>
        </w:rPr>
        <w:t xml:space="preserve"> Краткая геологическая и историческая справка:</w:t>
      </w:r>
    </w:p>
    <w:p w:rsidR="00C31C20" w:rsidRPr="000B3910" w:rsidRDefault="00C31C20" w:rsidP="00C31C20">
      <w:pPr>
        <w:ind w:firstLine="567"/>
        <w:jc w:val="both"/>
        <w:rPr>
          <w:rFonts w:ascii="Times New Roman" w:hAnsi="Times New Roman"/>
          <w:u w:val="single"/>
        </w:rPr>
      </w:pP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>Месторождение гранитов «</w:t>
      </w:r>
      <w:proofErr w:type="spellStart"/>
      <w:r w:rsidRPr="00897D8B">
        <w:rPr>
          <w:rFonts w:ascii="Times New Roman" w:hAnsi="Times New Roman"/>
        </w:rPr>
        <w:t>Нюрин-Саари</w:t>
      </w:r>
      <w:proofErr w:type="spellEnd"/>
      <w:r w:rsidRPr="00897D8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(участок недр «Нюрин-Саари-1»)</w:t>
      </w:r>
      <w:r w:rsidRPr="00897D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Еще в</w:t>
      </w:r>
      <w:r w:rsidRPr="00897D8B">
        <w:rPr>
          <w:rFonts w:ascii="Times New Roman" w:hAnsi="Times New Roman"/>
        </w:rPr>
        <w:t xml:space="preserve"> конце 1950-х г</w:t>
      </w:r>
      <w:r>
        <w:rPr>
          <w:rFonts w:ascii="Times New Roman" w:hAnsi="Times New Roman"/>
        </w:rPr>
        <w:t>одов</w:t>
      </w:r>
      <w:r w:rsidRPr="00897D8B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правительстве </w:t>
      </w:r>
      <w:r w:rsidRPr="00897D8B">
        <w:rPr>
          <w:rFonts w:ascii="Times New Roman" w:hAnsi="Times New Roman"/>
        </w:rPr>
        <w:t xml:space="preserve">Москве появился интерес </w:t>
      </w:r>
      <w:r>
        <w:rPr>
          <w:rFonts w:ascii="Times New Roman" w:hAnsi="Times New Roman"/>
        </w:rPr>
        <w:t xml:space="preserve">к </w:t>
      </w:r>
      <w:r w:rsidRPr="00897D8B">
        <w:rPr>
          <w:rFonts w:ascii="Times New Roman" w:hAnsi="Times New Roman"/>
        </w:rPr>
        <w:t>строительств</w:t>
      </w:r>
      <w:r>
        <w:rPr>
          <w:rFonts w:ascii="Times New Roman" w:hAnsi="Times New Roman"/>
        </w:rPr>
        <w:t>у</w:t>
      </w:r>
      <w:r w:rsidRPr="00897D8B">
        <w:rPr>
          <w:rFonts w:ascii="Times New Roman" w:hAnsi="Times New Roman"/>
        </w:rPr>
        <w:t xml:space="preserve"> карьера </w:t>
      </w:r>
      <w:r>
        <w:rPr>
          <w:rFonts w:ascii="Times New Roman" w:hAnsi="Times New Roman"/>
        </w:rPr>
        <w:t xml:space="preserve">для получения гранитного щебня </w:t>
      </w:r>
      <w:r w:rsidRPr="00897D8B">
        <w:rPr>
          <w:rFonts w:ascii="Times New Roman" w:hAnsi="Times New Roman"/>
        </w:rPr>
        <w:t xml:space="preserve">в </w:t>
      </w:r>
      <w:proofErr w:type="spellStart"/>
      <w:r w:rsidRPr="00897D8B">
        <w:rPr>
          <w:rFonts w:ascii="Times New Roman" w:hAnsi="Times New Roman"/>
        </w:rPr>
        <w:t>Питкярантском</w:t>
      </w:r>
      <w:proofErr w:type="spellEnd"/>
      <w:r w:rsidRPr="00897D8B">
        <w:rPr>
          <w:rFonts w:ascii="Times New Roman" w:hAnsi="Times New Roman"/>
        </w:rPr>
        <w:t xml:space="preserve"> районе. В 1960 г</w:t>
      </w:r>
      <w:r>
        <w:rPr>
          <w:rFonts w:ascii="Times New Roman" w:hAnsi="Times New Roman"/>
        </w:rPr>
        <w:t>оду</w:t>
      </w:r>
      <w:r w:rsidRPr="00897D8B">
        <w:rPr>
          <w:rFonts w:ascii="Times New Roman" w:hAnsi="Times New Roman"/>
        </w:rPr>
        <w:t xml:space="preserve"> состоялось открытие ГУП «</w:t>
      </w:r>
      <w:proofErr w:type="spellStart"/>
      <w:r w:rsidRPr="00897D8B">
        <w:rPr>
          <w:rFonts w:ascii="Times New Roman" w:hAnsi="Times New Roman"/>
        </w:rPr>
        <w:t>Питкярантское</w:t>
      </w:r>
      <w:proofErr w:type="spellEnd"/>
      <w:r w:rsidRPr="00897D8B">
        <w:rPr>
          <w:rFonts w:ascii="Times New Roman" w:hAnsi="Times New Roman"/>
        </w:rPr>
        <w:t xml:space="preserve"> управление». В 1961 г</w:t>
      </w:r>
      <w:r>
        <w:rPr>
          <w:rFonts w:ascii="Times New Roman" w:hAnsi="Times New Roman"/>
        </w:rPr>
        <w:t>оду</w:t>
      </w:r>
      <w:r w:rsidRPr="00897D8B">
        <w:rPr>
          <w:rFonts w:ascii="Times New Roman" w:hAnsi="Times New Roman"/>
        </w:rPr>
        <w:t xml:space="preserve"> в эксплуатацию была пущена первая стационарная дробильно-сортировочная фабрика № 1 </w:t>
      </w:r>
      <w:r>
        <w:rPr>
          <w:rFonts w:ascii="Times New Roman" w:hAnsi="Times New Roman"/>
        </w:rPr>
        <w:t>(</w:t>
      </w:r>
      <w:r w:rsidRPr="00897D8B">
        <w:rPr>
          <w:rFonts w:ascii="Times New Roman" w:hAnsi="Times New Roman"/>
        </w:rPr>
        <w:t>ДСФ-1</w:t>
      </w:r>
      <w:r>
        <w:rPr>
          <w:rFonts w:ascii="Times New Roman" w:hAnsi="Times New Roman"/>
        </w:rPr>
        <w:t>)</w:t>
      </w:r>
      <w:r w:rsidRPr="00897D8B">
        <w:rPr>
          <w:rFonts w:ascii="Times New Roman" w:hAnsi="Times New Roman"/>
        </w:rPr>
        <w:t xml:space="preserve"> проектн</w:t>
      </w:r>
      <w:r>
        <w:rPr>
          <w:rFonts w:ascii="Times New Roman" w:hAnsi="Times New Roman"/>
        </w:rPr>
        <w:t>ой</w:t>
      </w:r>
      <w:r w:rsidRPr="00897D8B">
        <w:rPr>
          <w:rFonts w:ascii="Times New Roman" w:hAnsi="Times New Roman"/>
        </w:rPr>
        <w:t xml:space="preserve"> мощность</w:t>
      </w:r>
      <w:r>
        <w:rPr>
          <w:rFonts w:ascii="Times New Roman" w:hAnsi="Times New Roman"/>
        </w:rPr>
        <w:t>ю</w:t>
      </w:r>
      <w:r w:rsidRPr="00897D8B">
        <w:rPr>
          <w:rFonts w:ascii="Times New Roman" w:hAnsi="Times New Roman"/>
        </w:rPr>
        <w:t xml:space="preserve"> 350 тыс. куб</w:t>
      </w:r>
      <w:r>
        <w:rPr>
          <w:rFonts w:ascii="Times New Roman" w:hAnsi="Times New Roman"/>
        </w:rPr>
        <w:t>ометров</w:t>
      </w:r>
      <w:r w:rsidRPr="00897D8B">
        <w:rPr>
          <w:rFonts w:ascii="Times New Roman" w:hAnsi="Times New Roman"/>
        </w:rPr>
        <w:t xml:space="preserve"> щебня в год. </w:t>
      </w:r>
      <w:r>
        <w:rPr>
          <w:rFonts w:ascii="Times New Roman" w:hAnsi="Times New Roman"/>
        </w:rPr>
        <w:t>Это была ф</w:t>
      </w:r>
      <w:r w:rsidRPr="00897D8B">
        <w:rPr>
          <w:rFonts w:ascii="Times New Roman" w:hAnsi="Times New Roman"/>
        </w:rPr>
        <w:t>абрика полуоткрытого типа, состоящая из двух независимых потоков, на которой преобладал ручной труд: от ручной загрузки «массы» в дробилку до уборки металла</w:t>
      </w:r>
      <w:r>
        <w:rPr>
          <w:rFonts w:ascii="Times New Roman" w:hAnsi="Times New Roman"/>
        </w:rPr>
        <w:t xml:space="preserve"> и</w:t>
      </w:r>
      <w:r w:rsidRPr="00897D8B">
        <w:rPr>
          <w:rFonts w:ascii="Times New Roman" w:hAnsi="Times New Roman"/>
        </w:rPr>
        <w:t xml:space="preserve"> корней с конвейерных лент. Погрузку «массы» осуществляли дизельные экскаваторы с емкостью ковша 1.2 кубометра. </w:t>
      </w:r>
      <w:proofErr w:type="gramStart"/>
      <w:r w:rsidRPr="00897D8B">
        <w:rPr>
          <w:rFonts w:ascii="Times New Roman" w:hAnsi="Times New Roman"/>
        </w:rPr>
        <w:t>Перевозили  горную</w:t>
      </w:r>
      <w:proofErr w:type="gramEnd"/>
      <w:r w:rsidRPr="00897D8B">
        <w:rPr>
          <w:rFonts w:ascii="Times New Roman" w:hAnsi="Times New Roman"/>
        </w:rPr>
        <w:t xml:space="preserve"> массу и готовую продукцию автосамосвалами ЗИЛ-130. 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>В 1964 г</w:t>
      </w:r>
      <w:r>
        <w:rPr>
          <w:rFonts w:ascii="Times New Roman" w:hAnsi="Times New Roman"/>
        </w:rPr>
        <w:t>оду</w:t>
      </w:r>
      <w:r w:rsidRPr="00897D8B">
        <w:rPr>
          <w:rFonts w:ascii="Times New Roman" w:hAnsi="Times New Roman"/>
        </w:rPr>
        <w:t xml:space="preserve"> был построен подсобно-вспомогательный корпус, в котором разместились мех</w:t>
      </w:r>
      <w:r>
        <w:rPr>
          <w:rFonts w:ascii="Times New Roman" w:hAnsi="Times New Roman"/>
        </w:rPr>
        <w:t xml:space="preserve">анические </w:t>
      </w:r>
      <w:r w:rsidRPr="00897D8B">
        <w:rPr>
          <w:rFonts w:ascii="Times New Roman" w:hAnsi="Times New Roman"/>
        </w:rPr>
        <w:t>мастерские, бокс для ремонта транспорта, бытовые помещения, столовая. В 1965 г</w:t>
      </w:r>
      <w:r>
        <w:rPr>
          <w:rFonts w:ascii="Times New Roman" w:hAnsi="Times New Roman"/>
        </w:rPr>
        <w:t>оду</w:t>
      </w:r>
      <w:r w:rsidRPr="00897D8B">
        <w:rPr>
          <w:rFonts w:ascii="Times New Roman" w:hAnsi="Times New Roman"/>
        </w:rPr>
        <w:t xml:space="preserve"> введена в строй подъездная железная дорога. В 1967 г</w:t>
      </w:r>
      <w:r>
        <w:rPr>
          <w:rFonts w:ascii="Times New Roman" w:hAnsi="Times New Roman"/>
        </w:rPr>
        <w:t>оду</w:t>
      </w:r>
      <w:r w:rsidRPr="00897D8B">
        <w:rPr>
          <w:rFonts w:ascii="Times New Roman" w:hAnsi="Times New Roman"/>
        </w:rPr>
        <w:t xml:space="preserve"> построена первая </w:t>
      </w:r>
      <w:proofErr w:type="spellStart"/>
      <w:r w:rsidRPr="00897D8B">
        <w:rPr>
          <w:rFonts w:ascii="Times New Roman" w:hAnsi="Times New Roman"/>
        </w:rPr>
        <w:t>причально</w:t>
      </w:r>
      <w:proofErr w:type="spellEnd"/>
      <w:r w:rsidRPr="00897D8B">
        <w:rPr>
          <w:rFonts w:ascii="Times New Roman" w:hAnsi="Times New Roman"/>
        </w:rPr>
        <w:t>-погрузочная установка, и готовую продукцию стали перевозить теплоходами типа «Волго-Дон» и «Волго-Балт». В 1968 г</w:t>
      </w:r>
      <w:r>
        <w:rPr>
          <w:rFonts w:ascii="Times New Roman" w:hAnsi="Times New Roman"/>
        </w:rPr>
        <w:t>оду</w:t>
      </w:r>
      <w:r w:rsidRPr="00897D8B">
        <w:rPr>
          <w:rFonts w:ascii="Times New Roman" w:hAnsi="Times New Roman"/>
        </w:rPr>
        <w:t xml:space="preserve"> пущена в работу дробильно-сортировочная фабрика № 2 </w:t>
      </w:r>
      <w:r>
        <w:rPr>
          <w:rFonts w:ascii="Times New Roman" w:hAnsi="Times New Roman"/>
        </w:rPr>
        <w:t xml:space="preserve">(ДСФ - 2) </w:t>
      </w:r>
      <w:r w:rsidRPr="00897D8B">
        <w:rPr>
          <w:rFonts w:ascii="Times New Roman" w:hAnsi="Times New Roman"/>
        </w:rPr>
        <w:t>мощностью 500 тыс. куб</w:t>
      </w:r>
      <w:r>
        <w:rPr>
          <w:rFonts w:ascii="Times New Roman" w:hAnsi="Times New Roman"/>
        </w:rPr>
        <w:t>ометров</w:t>
      </w:r>
      <w:r w:rsidRPr="00897D8B">
        <w:rPr>
          <w:rFonts w:ascii="Times New Roman" w:hAnsi="Times New Roman"/>
        </w:rPr>
        <w:t xml:space="preserve"> щебня в год фракции 5-20 мм. 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>В 1970-е г</w:t>
      </w:r>
      <w:r>
        <w:rPr>
          <w:rFonts w:ascii="Times New Roman" w:hAnsi="Times New Roman"/>
        </w:rPr>
        <w:t>оды</w:t>
      </w:r>
      <w:r w:rsidRPr="00897D8B">
        <w:rPr>
          <w:rFonts w:ascii="Times New Roman" w:hAnsi="Times New Roman"/>
        </w:rPr>
        <w:t xml:space="preserve"> в процессе реконструкции предприятия был построен цех крупного дробления, насосная и фильтровальная станция, станция биологической очистки стоков, подсобно-вспомогательный корпус, наружные сети и канализация. Выпуск гранитного щебня возрос до 700 тысяч куб</w:t>
      </w:r>
      <w:r>
        <w:rPr>
          <w:rFonts w:ascii="Times New Roman" w:hAnsi="Times New Roman"/>
        </w:rPr>
        <w:t>ометров</w:t>
      </w:r>
      <w:r w:rsidRPr="00897D8B">
        <w:rPr>
          <w:rFonts w:ascii="Times New Roman" w:hAnsi="Times New Roman"/>
        </w:rPr>
        <w:t xml:space="preserve"> в год. Продукция отгружалась двумя причальными установками и железной дорогой. Щебень фракции 5-20 мм и 20-40 мм польз</w:t>
      </w:r>
      <w:r>
        <w:rPr>
          <w:rFonts w:ascii="Times New Roman" w:hAnsi="Times New Roman"/>
        </w:rPr>
        <w:t>овался</w:t>
      </w:r>
      <w:r w:rsidRPr="00897D8B">
        <w:rPr>
          <w:rFonts w:ascii="Times New Roman" w:hAnsi="Times New Roman"/>
        </w:rPr>
        <w:t xml:space="preserve"> огромным спросом у российских потребителей – строительных фирм. Этот щебень использовался в строительстве Храма Христа Спасителя, Олимпийского комплекса, жилых домов, Останкинской телебашни, в сооружении взлетно-посадочных полос гражданских и военных аэродромов. </w:t>
      </w:r>
    </w:p>
    <w:p w:rsidR="00C31C20" w:rsidRPr="00897D8B" w:rsidRDefault="00C31C20" w:rsidP="00C31C20">
      <w:pPr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>В 1999 г</w:t>
      </w:r>
      <w:r>
        <w:rPr>
          <w:rFonts w:ascii="Times New Roman" w:hAnsi="Times New Roman"/>
        </w:rPr>
        <w:t>оду</w:t>
      </w:r>
      <w:r w:rsidRPr="00897D8B">
        <w:rPr>
          <w:rFonts w:ascii="Times New Roman" w:hAnsi="Times New Roman"/>
        </w:rPr>
        <w:t xml:space="preserve"> проведена реконструкция дробильно-сортировочной фабрики № 2. </w:t>
      </w:r>
      <w:r>
        <w:rPr>
          <w:rFonts w:ascii="Times New Roman" w:hAnsi="Times New Roman"/>
        </w:rPr>
        <w:t>Началось</w:t>
      </w:r>
      <w:r w:rsidRPr="00897D8B">
        <w:rPr>
          <w:rFonts w:ascii="Times New Roman" w:hAnsi="Times New Roman"/>
        </w:rPr>
        <w:t xml:space="preserve"> наращивание количества выпускаемого качественного кубовидного щебня фракции 5-20 мм. В марте 2006 г</w:t>
      </w:r>
      <w:r>
        <w:rPr>
          <w:rFonts w:ascii="Times New Roman" w:hAnsi="Times New Roman"/>
        </w:rPr>
        <w:t>ода</w:t>
      </w:r>
      <w:r w:rsidRPr="00897D8B">
        <w:rPr>
          <w:rFonts w:ascii="Times New Roman" w:hAnsi="Times New Roman"/>
        </w:rPr>
        <w:t xml:space="preserve"> произошла процедура акционирования предприятия – образовалось ОАО «</w:t>
      </w:r>
      <w:proofErr w:type="spellStart"/>
      <w:r w:rsidRPr="00897D8B">
        <w:rPr>
          <w:rFonts w:ascii="Times New Roman" w:hAnsi="Times New Roman"/>
        </w:rPr>
        <w:t>Питкярантское</w:t>
      </w:r>
      <w:proofErr w:type="spellEnd"/>
      <w:r w:rsidRPr="00897D8B">
        <w:rPr>
          <w:rFonts w:ascii="Times New Roman" w:hAnsi="Times New Roman"/>
        </w:rPr>
        <w:t xml:space="preserve"> </w:t>
      </w:r>
      <w:proofErr w:type="spellStart"/>
      <w:r w:rsidRPr="00897D8B">
        <w:rPr>
          <w:rFonts w:ascii="Times New Roman" w:hAnsi="Times New Roman"/>
        </w:rPr>
        <w:t>карьероуправление</w:t>
      </w:r>
      <w:proofErr w:type="spellEnd"/>
      <w:r w:rsidRPr="00897D8B">
        <w:rPr>
          <w:rFonts w:ascii="Times New Roman" w:hAnsi="Times New Roman"/>
        </w:rPr>
        <w:t>». Все 100 % акций одного из крупнейших карьеров Карелии принадлежит правительству г. Москвы. Технологические линии дробильно-сортировочных фабрик работают в полуавтоматическом режиме, на отгрузке продукции используются конвейерные линии</w:t>
      </w:r>
      <w:r>
        <w:rPr>
          <w:rFonts w:ascii="Times New Roman" w:hAnsi="Times New Roman"/>
        </w:rPr>
        <w:t>,</w:t>
      </w:r>
      <w:r w:rsidRPr="00897D8B">
        <w:rPr>
          <w:rFonts w:ascii="Times New Roman" w:hAnsi="Times New Roman"/>
        </w:rPr>
        <w:t xml:space="preserve"> большегрузные автосамосвалы, мощные экскаваторы, бульдозеры, погрузчики. В 2007 г</w:t>
      </w:r>
      <w:r>
        <w:rPr>
          <w:rFonts w:ascii="Times New Roman" w:hAnsi="Times New Roman"/>
        </w:rPr>
        <w:t xml:space="preserve">оду на ДСЗ </w:t>
      </w:r>
      <w:r w:rsidRPr="00897D8B">
        <w:rPr>
          <w:rFonts w:ascii="Times New Roman" w:hAnsi="Times New Roman"/>
        </w:rPr>
        <w:t xml:space="preserve">выпущено более 765.5 </w:t>
      </w:r>
      <w:r w:rsidRPr="00897D8B">
        <w:rPr>
          <w:rFonts w:ascii="Times New Roman" w:hAnsi="Times New Roman"/>
        </w:rPr>
        <w:lastRenderedPageBreak/>
        <w:t>куб</w:t>
      </w:r>
      <w:r>
        <w:rPr>
          <w:rFonts w:ascii="Times New Roman" w:hAnsi="Times New Roman"/>
        </w:rPr>
        <w:t>ометров</w:t>
      </w:r>
      <w:r w:rsidRPr="00897D8B">
        <w:rPr>
          <w:rFonts w:ascii="Times New Roman" w:hAnsi="Times New Roman"/>
        </w:rPr>
        <w:t xml:space="preserve"> щебня. Предприятием разработан план по введению в эксплуатацию нового месторождения «Нюрин-Саари-2» (153 га, запасы 62 млн. куб</w:t>
      </w:r>
      <w:r>
        <w:rPr>
          <w:rFonts w:ascii="Times New Roman" w:hAnsi="Times New Roman"/>
        </w:rPr>
        <w:t>ометров</w:t>
      </w:r>
      <w:r w:rsidRPr="00897D8B">
        <w:rPr>
          <w:rFonts w:ascii="Times New Roman" w:hAnsi="Times New Roman"/>
        </w:rPr>
        <w:t xml:space="preserve"> гранита сроком на 90 лет работы). </w:t>
      </w:r>
      <w:r>
        <w:rPr>
          <w:rFonts w:ascii="Times New Roman" w:hAnsi="Times New Roman"/>
        </w:rPr>
        <w:t>Н</w:t>
      </w:r>
      <w:r w:rsidRPr="00897D8B">
        <w:rPr>
          <w:rFonts w:ascii="Times New Roman" w:hAnsi="Times New Roman"/>
        </w:rPr>
        <w:t>ово</w:t>
      </w:r>
      <w:r>
        <w:rPr>
          <w:rFonts w:ascii="Times New Roman" w:hAnsi="Times New Roman"/>
        </w:rPr>
        <w:t>е</w:t>
      </w:r>
      <w:r w:rsidRPr="00897D8B">
        <w:rPr>
          <w:rFonts w:ascii="Times New Roman" w:hAnsi="Times New Roman"/>
        </w:rPr>
        <w:t xml:space="preserve"> месторождени</w:t>
      </w:r>
      <w:r>
        <w:rPr>
          <w:rFonts w:ascii="Times New Roman" w:hAnsi="Times New Roman"/>
        </w:rPr>
        <w:t>е</w:t>
      </w:r>
      <w:r w:rsidRPr="00897D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введено в работу в</w:t>
      </w:r>
      <w:r w:rsidRPr="00897D8B">
        <w:rPr>
          <w:rFonts w:ascii="Times New Roman" w:hAnsi="Times New Roman"/>
        </w:rPr>
        <w:t xml:space="preserve"> 2009 г</w:t>
      </w:r>
      <w:r>
        <w:rPr>
          <w:rFonts w:ascii="Times New Roman" w:hAnsi="Times New Roman"/>
        </w:rPr>
        <w:t>оду.</w:t>
      </w:r>
      <w:r w:rsidRPr="00897D8B">
        <w:rPr>
          <w:rFonts w:ascii="Times New Roman" w:hAnsi="Times New Roman"/>
        </w:rPr>
        <w:t xml:space="preserve"> Планир</w:t>
      </w:r>
      <w:r>
        <w:rPr>
          <w:rFonts w:ascii="Times New Roman" w:hAnsi="Times New Roman"/>
        </w:rPr>
        <w:t>овалось</w:t>
      </w:r>
      <w:r w:rsidRPr="00897D8B">
        <w:rPr>
          <w:rFonts w:ascii="Times New Roman" w:hAnsi="Times New Roman"/>
        </w:rPr>
        <w:t xml:space="preserve"> приобрести современные дробилки французского производства для получения кубовидного щебня. Генеральным директором предприятия ОАО «</w:t>
      </w:r>
      <w:proofErr w:type="spellStart"/>
      <w:r w:rsidRPr="00897D8B">
        <w:rPr>
          <w:rFonts w:ascii="Times New Roman" w:hAnsi="Times New Roman"/>
        </w:rPr>
        <w:t>Питкярантское</w:t>
      </w:r>
      <w:proofErr w:type="spellEnd"/>
      <w:r w:rsidRPr="00897D8B">
        <w:rPr>
          <w:rFonts w:ascii="Times New Roman" w:hAnsi="Times New Roman"/>
        </w:rPr>
        <w:t xml:space="preserve"> </w:t>
      </w:r>
      <w:proofErr w:type="spellStart"/>
      <w:r w:rsidRPr="00897D8B">
        <w:rPr>
          <w:rFonts w:ascii="Times New Roman" w:hAnsi="Times New Roman"/>
        </w:rPr>
        <w:t>карьероуправление</w:t>
      </w:r>
      <w:proofErr w:type="spellEnd"/>
      <w:r w:rsidRPr="00897D8B">
        <w:rPr>
          <w:rFonts w:ascii="Times New Roman" w:hAnsi="Times New Roman"/>
        </w:rPr>
        <w:t>» на 2007 г</w:t>
      </w:r>
      <w:r>
        <w:rPr>
          <w:rFonts w:ascii="Times New Roman" w:hAnsi="Times New Roman"/>
        </w:rPr>
        <w:t>од</w:t>
      </w:r>
      <w:r w:rsidRPr="00897D8B">
        <w:rPr>
          <w:rFonts w:ascii="Times New Roman" w:hAnsi="Times New Roman"/>
        </w:rPr>
        <w:t xml:space="preserve"> был О.С. Пивоваров</w:t>
      </w:r>
      <w:r>
        <w:rPr>
          <w:rFonts w:ascii="Times New Roman" w:hAnsi="Times New Roman"/>
        </w:rPr>
        <w:t>.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 xml:space="preserve">Согласно Генерального плана </w:t>
      </w:r>
      <w:proofErr w:type="gramStart"/>
      <w:r w:rsidRPr="00897D8B">
        <w:rPr>
          <w:rFonts w:ascii="Times New Roman" w:hAnsi="Times New Roman"/>
        </w:rPr>
        <w:t xml:space="preserve">карьера  </w:t>
      </w:r>
      <w:proofErr w:type="spellStart"/>
      <w:r w:rsidRPr="00897D8B">
        <w:rPr>
          <w:rFonts w:ascii="Times New Roman" w:hAnsi="Times New Roman"/>
        </w:rPr>
        <w:t>Питкярантского</w:t>
      </w:r>
      <w:proofErr w:type="spellEnd"/>
      <w:proofErr w:type="gramEnd"/>
      <w:r w:rsidRPr="00897D8B">
        <w:rPr>
          <w:rFonts w:ascii="Times New Roman" w:hAnsi="Times New Roman"/>
        </w:rPr>
        <w:t xml:space="preserve">  </w:t>
      </w:r>
      <w:proofErr w:type="spellStart"/>
      <w:r w:rsidRPr="00897D8B">
        <w:rPr>
          <w:rFonts w:ascii="Times New Roman" w:hAnsi="Times New Roman"/>
        </w:rPr>
        <w:t>карьероуправления</w:t>
      </w:r>
      <w:proofErr w:type="spellEnd"/>
      <w:r w:rsidRPr="00897D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897D8B">
        <w:rPr>
          <w:rFonts w:ascii="Times New Roman" w:hAnsi="Times New Roman"/>
        </w:rPr>
        <w:t>1980 г.</w:t>
      </w:r>
      <w:r>
        <w:rPr>
          <w:rFonts w:ascii="Times New Roman" w:hAnsi="Times New Roman"/>
        </w:rPr>
        <w:t>)</w:t>
      </w:r>
      <w:r w:rsidRPr="00897D8B">
        <w:rPr>
          <w:rFonts w:ascii="Times New Roman" w:hAnsi="Times New Roman"/>
        </w:rPr>
        <w:t>,  на 1980 г</w:t>
      </w:r>
      <w:r>
        <w:rPr>
          <w:rFonts w:ascii="Times New Roman" w:hAnsi="Times New Roman"/>
        </w:rPr>
        <w:t>од</w:t>
      </w:r>
      <w:r w:rsidRPr="00897D8B">
        <w:rPr>
          <w:rFonts w:ascii="Times New Roman" w:hAnsi="Times New Roman"/>
        </w:rPr>
        <w:t xml:space="preserve"> карье</w:t>
      </w:r>
      <w:r>
        <w:rPr>
          <w:rFonts w:ascii="Times New Roman" w:hAnsi="Times New Roman"/>
        </w:rPr>
        <w:t>р</w:t>
      </w:r>
      <w:r w:rsidRPr="00897D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(в виде гигантской траншеи)</w:t>
      </w:r>
      <w:r w:rsidRPr="00897D8B">
        <w:rPr>
          <w:rFonts w:ascii="Times New Roman" w:hAnsi="Times New Roman"/>
        </w:rPr>
        <w:t xml:space="preserve"> имел длину 1560 м, ширину от 160 м (</w:t>
      </w:r>
      <w:r>
        <w:rPr>
          <w:rFonts w:ascii="Times New Roman" w:hAnsi="Times New Roman"/>
        </w:rPr>
        <w:t xml:space="preserve">на юго-востоке) </w:t>
      </w:r>
      <w:r w:rsidRPr="00897D8B">
        <w:rPr>
          <w:rFonts w:ascii="Times New Roman" w:hAnsi="Times New Roman"/>
        </w:rPr>
        <w:t>до 260 м (</w:t>
      </w:r>
      <w:r>
        <w:rPr>
          <w:rFonts w:ascii="Times New Roman" w:hAnsi="Times New Roman"/>
        </w:rPr>
        <w:t xml:space="preserve">в </w:t>
      </w:r>
      <w:r w:rsidRPr="00897D8B">
        <w:rPr>
          <w:rFonts w:ascii="Times New Roman" w:hAnsi="Times New Roman"/>
        </w:rPr>
        <w:t>центр</w:t>
      </w:r>
      <w:r>
        <w:rPr>
          <w:rFonts w:ascii="Times New Roman" w:hAnsi="Times New Roman"/>
        </w:rPr>
        <w:t>е</w:t>
      </w:r>
      <w:r w:rsidRPr="00897D8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и </w:t>
      </w:r>
      <w:r w:rsidRPr="00897D8B">
        <w:rPr>
          <w:rFonts w:ascii="Times New Roman" w:hAnsi="Times New Roman"/>
        </w:rPr>
        <w:t>200-260 м (</w:t>
      </w:r>
      <w:r>
        <w:rPr>
          <w:rFonts w:ascii="Times New Roman" w:hAnsi="Times New Roman"/>
        </w:rPr>
        <w:t>в северной части</w:t>
      </w:r>
      <w:r w:rsidRPr="00897D8B">
        <w:rPr>
          <w:rFonts w:ascii="Times New Roman" w:hAnsi="Times New Roman"/>
        </w:rPr>
        <w:t xml:space="preserve">), глубину до  20-30 м. Карьер пройден </w:t>
      </w:r>
      <w:r>
        <w:rPr>
          <w:rFonts w:ascii="Times New Roman" w:hAnsi="Times New Roman"/>
        </w:rPr>
        <w:t xml:space="preserve">вдоль </w:t>
      </w:r>
      <w:r w:rsidRPr="00897D8B">
        <w:rPr>
          <w:rFonts w:ascii="Times New Roman" w:hAnsi="Times New Roman"/>
        </w:rPr>
        <w:t xml:space="preserve">береговой </w:t>
      </w:r>
      <w:proofErr w:type="spellStart"/>
      <w:r w:rsidRPr="00897D8B">
        <w:rPr>
          <w:rFonts w:ascii="Times New Roman" w:hAnsi="Times New Roman"/>
        </w:rPr>
        <w:t>сельг</w:t>
      </w:r>
      <w:r>
        <w:rPr>
          <w:rFonts w:ascii="Times New Roman" w:hAnsi="Times New Roman"/>
        </w:rPr>
        <w:t>и</w:t>
      </w:r>
      <w:proofErr w:type="spellEnd"/>
      <w:r w:rsidRPr="00897D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северо-</w:t>
      </w:r>
      <w:r w:rsidRPr="00897D8B">
        <w:rPr>
          <w:rFonts w:ascii="Times New Roman" w:hAnsi="Times New Roman"/>
        </w:rPr>
        <w:t>северо-западного</w:t>
      </w:r>
      <w:r>
        <w:rPr>
          <w:rFonts w:ascii="Times New Roman" w:hAnsi="Times New Roman"/>
        </w:rPr>
        <w:t xml:space="preserve"> п</w:t>
      </w:r>
      <w:r w:rsidRPr="00897D8B">
        <w:rPr>
          <w:rFonts w:ascii="Times New Roman" w:hAnsi="Times New Roman"/>
        </w:rPr>
        <w:t>ростирания</w:t>
      </w:r>
      <w:r>
        <w:rPr>
          <w:rFonts w:ascii="Times New Roman" w:hAnsi="Times New Roman"/>
        </w:rPr>
        <w:t xml:space="preserve">, </w:t>
      </w:r>
      <w:r w:rsidRPr="00897D8B">
        <w:rPr>
          <w:rFonts w:ascii="Times New Roman" w:hAnsi="Times New Roman"/>
        </w:rPr>
        <w:t xml:space="preserve">практически на всю ее высоту. Карьер </w:t>
      </w:r>
      <w:r>
        <w:rPr>
          <w:rFonts w:ascii="Times New Roman" w:hAnsi="Times New Roman"/>
        </w:rPr>
        <w:t xml:space="preserve">на тот момент </w:t>
      </w:r>
      <w:r w:rsidRPr="00897D8B">
        <w:rPr>
          <w:rFonts w:ascii="Times New Roman" w:hAnsi="Times New Roman"/>
        </w:rPr>
        <w:t>состо</w:t>
      </w:r>
      <w:r>
        <w:rPr>
          <w:rFonts w:ascii="Times New Roman" w:hAnsi="Times New Roman"/>
        </w:rPr>
        <w:t>ял</w:t>
      </w:r>
      <w:r w:rsidRPr="00897D8B">
        <w:rPr>
          <w:rFonts w:ascii="Times New Roman" w:hAnsi="Times New Roman"/>
        </w:rPr>
        <w:t xml:space="preserve"> из двух </w:t>
      </w:r>
      <w:r>
        <w:rPr>
          <w:rFonts w:ascii="Times New Roman" w:hAnsi="Times New Roman"/>
        </w:rPr>
        <w:t>участков</w:t>
      </w:r>
      <w:r w:rsidRPr="00897D8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«с</w:t>
      </w:r>
      <w:r w:rsidRPr="00897D8B">
        <w:rPr>
          <w:rFonts w:ascii="Times New Roman" w:hAnsi="Times New Roman"/>
        </w:rPr>
        <w:t>еверно</w:t>
      </w:r>
      <w:r>
        <w:rPr>
          <w:rFonts w:ascii="Times New Roman" w:hAnsi="Times New Roman"/>
        </w:rPr>
        <w:t>го» (</w:t>
      </w:r>
      <w:r w:rsidRPr="00897D8B">
        <w:rPr>
          <w:rFonts w:ascii="Times New Roman" w:hAnsi="Times New Roman"/>
        </w:rPr>
        <w:t>длиной 600 м</w:t>
      </w:r>
      <w:r>
        <w:rPr>
          <w:rFonts w:ascii="Times New Roman" w:hAnsi="Times New Roman"/>
        </w:rPr>
        <w:t>)</w:t>
      </w:r>
      <w:r w:rsidRPr="00897D8B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«южного» (длиной 60</w:t>
      </w:r>
      <w:r w:rsidRPr="00897D8B">
        <w:rPr>
          <w:rFonts w:ascii="Times New Roman" w:hAnsi="Times New Roman"/>
        </w:rPr>
        <w:t xml:space="preserve">0 </w:t>
      </w:r>
      <w:proofErr w:type="gramStart"/>
      <w:r w:rsidRPr="00897D8B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?</w:t>
      </w:r>
      <w:proofErr w:type="gramEnd"/>
      <w:r w:rsidRPr="00897D8B">
        <w:rPr>
          <w:rFonts w:ascii="Times New Roman" w:hAnsi="Times New Roman"/>
        </w:rPr>
        <w:t xml:space="preserve">), разделенных целиком </w:t>
      </w:r>
      <w:r>
        <w:rPr>
          <w:rFonts w:ascii="Times New Roman" w:hAnsi="Times New Roman"/>
        </w:rPr>
        <w:t>шириной 1</w:t>
      </w:r>
      <w:r w:rsidRPr="00897D8B">
        <w:rPr>
          <w:rFonts w:ascii="Times New Roman" w:hAnsi="Times New Roman"/>
        </w:rPr>
        <w:t xml:space="preserve">00 м. 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 xml:space="preserve">Карьер </w:t>
      </w:r>
      <w:r>
        <w:rPr>
          <w:rFonts w:ascii="Times New Roman" w:hAnsi="Times New Roman"/>
        </w:rPr>
        <w:t xml:space="preserve">расположен от </w:t>
      </w:r>
      <w:r w:rsidRPr="00897D8B">
        <w:rPr>
          <w:rFonts w:ascii="Times New Roman" w:hAnsi="Times New Roman"/>
        </w:rPr>
        <w:t>160-200 м (</w:t>
      </w:r>
      <w:r>
        <w:rPr>
          <w:rFonts w:ascii="Times New Roman" w:hAnsi="Times New Roman"/>
        </w:rPr>
        <w:t>«с</w:t>
      </w:r>
      <w:r w:rsidRPr="00897D8B">
        <w:rPr>
          <w:rFonts w:ascii="Times New Roman" w:hAnsi="Times New Roman"/>
        </w:rPr>
        <w:t>еверный</w:t>
      </w:r>
      <w:r>
        <w:rPr>
          <w:rFonts w:ascii="Times New Roman" w:hAnsi="Times New Roman"/>
        </w:rPr>
        <w:t>» участок</w:t>
      </w:r>
      <w:r w:rsidRPr="00897D8B">
        <w:rPr>
          <w:rFonts w:ascii="Times New Roman" w:hAnsi="Times New Roman"/>
        </w:rPr>
        <w:t>) до 10-20 м (</w:t>
      </w:r>
      <w:r>
        <w:rPr>
          <w:rFonts w:ascii="Times New Roman" w:hAnsi="Times New Roman"/>
        </w:rPr>
        <w:t>«ю</w:t>
      </w:r>
      <w:r w:rsidRPr="00897D8B">
        <w:rPr>
          <w:rFonts w:ascii="Times New Roman" w:hAnsi="Times New Roman"/>
        </w:rPr>
        <w:t>жный</w:t>
      </w:r>
      <w:r>
        <w:rPr>
          <w:rFonts w:ascii="Times New Roman" w:hAnsi="Times New Roman"/>
        </w:rPr>
        <w:t>» участок</w:t>
      </w:r>
      <w:r w:rsidRPr="00897D8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от берега Ладожского озера</w:t>
      </w:r>
      <w:r w:rsidRPr="00897D8B">
        <w:rPr>
          <w:rFonts w:ascii="Times New Roman" w:hAnsi="Times New Roman"/>
        </w:rPr>
        <w:t>. Отмеча</w:t>
      </w:r>
      <w:r>
        <w:rPr>
          <w:rFonts w:ascii="Times New Roman" w:hAnsi="Times New Roman"/>
        </w:rPr>
        <w:t>лось</w:t>
      </w:r>
      <w:r w:rsidRPr="00897D8B">
        <w:rPr>
          <w:rFonts w:ascii="Times New Roman" w:hAnsi="Times New Roman"/>
        </w:rPr>
        <w:t xml:space="preserve"> 2-3 добычных уступа, в основном – 2. Абсолютные отметки площадки карьера на </w:t>
      </w:r>
      <w:r>
        <w:rPr>
          <w:rFonts w:ascii="Times New Roman" w:hAnsi="Times New Roman"/>
        </w:rPr>
        <w:t>«ю</w:t>
      </w:r>
      <w:r w:rsidRPr="00897D8B">
        <w:rPr>
          <w:rFonts w:ascii="Times New Roman" w:hAnsi="Times New Roman"/>
        </w:rPr>
        <w:t>жном</w:t>
      </w:r>
      <w:r>
        <w:rPr>
          <w:rFonts w:ascii="Times New Roman" w:hAnsi="Times New Roman"/>
        </w:rPr>
        <w:t>»</w:t>
      </w:r>
      <w:r w:rsidRPr="00897D8B">
        <w:rPr>
          <w:rFonts w:ascii="Times New Roman" w:hAnsi="Times New Roman"/>
        </w:rPr>
        <w:t xml:space="preserve"> уч</w:t>
      </w:r>
      <w:r>
        <w:rPr>
          <w:rFonts w:ascii="Times New Roman" w:hAnsi="Times New Roman"/>
        </w:rPr>
        <w:t>астке</w:t>
      </w:r>
      <w:r w:rsidRPr="00897D8B">
        <w:rPr>
          <w:rFonts w:ascii="Times New Roman" w:hAnsi="Times New Roman"/>
        </w:rPr>
        <w:t xml:space="preserve"> </w:t>
      </w:r>
      <w:proofErr w:type="gramStart"/>
      <w:r w:rsidRPr="00897D8B">
        <w:rPr>
          <w:rFonts w:ascii="Times New Roman" w:hAnsi="Times New Roman"/>
        </w:rPr>
        <w:t>составля</w:t>
      </w:r>
      <w:r>
        <w:rPr>
          <w:rFonts w:ascii="Times New Roman" w:hAnsi="Times New Roman"/>
        </w:rPr>
        <w:t xml:space="preserve">ли:  </w:t>
      </w:r>
      <w:r w:rsidRPr="00897D8B">
        <w:rPr>
          <w:rFonts w:ascii="Times New Roman" w:hAnsi="Times New Roman"/>
        </w:rPr>
        <w:t>6</w:t>
      </w:r>
      <w:proofErr w:type="gramEnd"/>
      <w:r w:rsidRPr="00897D8B">
        <w:rPr>
          <w:rFonts w:ascii="Times New Roman" w:hAnsi="Times New Roman"/>
        </w:rPr>
        <w:t>-8 м (</w:t>
      </w:r>
      <w:r>
        <w:rPr>
          <w:rFonts w:ascii="Times New Roman" w:hAnsi="Times New Roman"/>
        </w:rPr>
        <w:t>нижний уступ</w:t>
      </w:r>
      <w:r w:rsidRPr="00897D8B">
        <w:rPr>
          <w:rFonts w:ascii="Times New Roman" w:hAnsi="Times New Roman"/>
        </w:rPr>
        <w:t>) и 19-20 м (</w:t>
      </w:r>
      <w:r>
        <w:rPr>
          <w:rFonts w:ascii="Times New Roman" w:hAnsi="Times New Roman"/>
        </w:rPr>
        <w:t>верхний уступ</w:t>
      </w:r>
      <w:r w:rsidRPr="00897D8B">
        <w:rPr>
          <w:rFonts w:ascii="Times New Roman" w:hAnsi="Times New Roman"/>
        </w:rPr>
        <w:t>);  4-4.5 м (</w:t>
      </w:r>
      <w:r>
        <w:rPr>
          <w:rFonts w:ascii="Times New Roman" w:hAnsi="Times New Roman"/>
        </w:rPr>
        <w:t>нижний уступ</w:t>
      </w:r>
      <w:r w:rsidRPr="00897D8B">
        <w:rPr>
          <w:rFonts w:ascii="Times New Roman" w:hAnsi="Times New Roman"/>
        </w:rPr>
        <w:t>) и 6-6.5 м (</w:t>
      </w:r>
      <w:r>
        <w:rPr>
          <w:rFonts w:ascii="Times New Roman" w:hAnsi="Times New Roman"/>
        </w:rPr>
        <w:t>верхний уступ</w:t>
      </w:r>
      <w:r w:rsidRPr="00897D8B">
        <w:rPr>
          <w:rFonts w:ascii="Times New Roman" w:hAnsi="Times New Roman"/>
        </w:rPr>
        <w:t>) – в центральной части</w:t>
      </w:r>
      <w:r>
        <w:rPr>
          <w:rFonts w:ascii="Times New Roman" w:hAnsi="Times New Roman"/>
        </w:rPr>
        <w:t xml:space="preserve">; </w:t>
      </w:r>
      <w:r w:rsidRPr="00897D8B">
        <w:rPr>
          <w:rFonts w:ascii="Times New Roman" w:hAnsi="Times New Roman"/>
        </w:rPr>
        <w:t xml:space="preserve">15-16 м </w:t>
      </w:r>
      <w:r>
        <w:rPr>
          <w:rFonts w:ascii="Times New Roman" w:hAnsi="Times New Roman"/>
        </w:rPr>
        <w:t>(верхний уступ) – в ю</w:t>
      </w:r>
      <w:r w:rsidRPr="00897D8B">
        <w:rPr>
          <w:rFonts w:ascii="Times New Roman" w:hAnsi="Times New Roman"/>
        </w:rPr>
        <w:t>жн</w:t>
      </w:r>
      <w:r>
        <w:rPr>
          <w:rFonts w:ascii="Times New Roman" w:hAnsi="Times New Roman"/>
        </w:rPr>
        <w:t xml:space="preserve">ой части; </w:t>
      </w:r>
      <w:r w:rsidRPr="00897D8B">
        <w:rPr>
          <w:rFonts w:ascii="Times New Roman" w:hAnsi="Times New Roman"/>
        </w:rPr>
        <w:t xml:space="preserve">39.5 – 39 </w:t>
      </w:r>
      <w:r>
        <w:rPr>
          <w:rFonts w:ascii="Times New Roman" w:hAnsi="Times New Roman"/>
        </w:rPr>
        <w:t xml:space="preserve">м </w:t>
      </w:r>
      <w:r w:rsidRPr="00897D8B">
        <w:rPr>
          <w:rFonts w:ascii="Times New Roman" w:hAnsi="Times New Roman"/>
        </w:rPr>
        <w:t>(</w:t>
      </w:r>
      <w:r>
        <w:rPr>
          <w:rFonts w:ascii="Times New Roman" w:hAnsi="Times New Roman"/>
        </w:rPr>
        <w:t>верхний уступ</w:t>
      </w:r>
      <w:r w:rsidRPr="00897D8B">
        <w:rPr>
          <w:rFonts w:ascii="Times New Roman" w:hAnsi="Times New Roman"/>
        </w:rPr>
        <w:t xml:space="preserve">) – в </w:t>
      </w:r>
      <w:r>
        <w:rPr>
          <w:rFonts w:ascii="Times New Roman" w:hAnsi="Times New Roman"/>
        </w:rPr>
        <w:t>с</w:t>
      </w:r>
      <w:r w:rsidRPr="00897D8B">
        <w:rPr>
          <w:rFonts w:ascii="Times New Roman" w:hAnsi="Times New Roman"/>
        </w:rPr>
        <w:t>еверной части</w:t>
      </w:r>
      <w:r>
        <w:rPr>
          <w:rFonts w:ascii="Times New Roman" w:hAnsi="Times New Roman"/>
        </w:rPr>
        <w:t>.</w:t>
      </w:r>
      <w:r w:rsidRPr="00897D8B">
        <w:rPr>
          <w:rFonts w:ascii="Times New Roman" w:hAnsi="Times New Roman"/>
        </w:rPr>
        <w:t xml:space="preserve"> 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>Карьер пройден между Ладожским озером и долиной, где проходит шоссе Сортавала-</w:t>
      </w:r>
      <w:r>
        <w:rPr>
          <w:rFonts w:ascii="Times New Roman" w:hAnsi="Times New Roman"/>
        </w:rPr>
        <w:t>О</w:t>
      </w:r>
      <w:r w:rsidRPr="00897D8B">
        <w:rPr>
          <w:rFonts w:ascii="Times New Roman" w:hAnsi="Times New Roman"/>
        </w:rPr>
        <w:t xml:space="preserve">лонец на </w:t>
      </w:r>
      <w:proofErr w:type="spellStart"/>
      <w:r w:rsidRPr="00897D8B">
        <w:rPr>
          <w:rFonts w:ascii="Times New Roman" w:hAnsi="Times New Roman"/>
        </w:rPr>
        <w:t>сельге</w:t>
      </w:r>
      <w:proofErr w:type="spellEnd"/>
      <w:r w:rsidRPr="00897D8B">
        <w:rPr>
          <w:rFonts w:ascii="Times New Roman" w:hAnsi="Times New Roman"/>
        </w:rPr>
        <w:t xml:space="preserve"> шириной 200 м (на юге) до 400 м (на севере). Отметки рельефа значительно увеличиваются к северу (в два раза). Абсолютная высота </w:t>
      </w:r>
      <w:proofErr w:type="spellStart"/>
      <w:r w:rsidRPr="00897D8B">
        <w:rPr>
          <w:rFonts w:ascii="Times New Roman" w:hAnsi="Times New Roman"/>
        </w:rPr>
        <w:t>сельги</w:t>
      </w:r>
      <w:proofErr w:type="spellEnd"/>
      <w:r w:rsidRPr="00897D8B">
        <w:rPr>
          <w:rFonts w:ascii="Times New Roman" w:hAnsi="Times New Roman"/>
        </w:rPr>
        <w:t xml:space="preserve"> на северном участке </w:t>
      </w:r>
      <w:r>
        <w:rPr>
          <w:rFonts w:ascii="Times New Roman" w:hAnsi="Times New Roman"/>
        </w:rPr>
        <w:t xml:space="preserve">достигает </w:t>
      </w:r>
      <w:r w:rsidRPr="00897D8B">
        <w:rPr>
          <w:rFonts w:ascii="Times New Roman" w:hAnsi="Times New Roman"/>
        </w:rPr>
        <w:t>40-45 м</w:t>
      </w:r>
      <w:r>
        <w:rPr>
          <w:rFonts w:ascii="Times New Roman" w:hAnsi="Times New Roman"/>
        </w:rPr>
        <w:t xml:space="preserve">, а на южном - </w:t>
      </w:r>
      <w:r w:rsidRPr="00897D8B">
        <w:rPr>
          <w:rFonts w:ascii="Times New Roman" w:hAnsi="Times New Roman"/>
        </w:rPr>
        <w:t>14-16 м</w:t>
      </w:r>
      <w:r>
        <w:rPr>
          <w:rFonts w:ascii="Times New Roman" w:hAnsi="Times New Roman"/>
        </w:rPr>
        <w:t>.</w:t>
      </w:r>
      <w:r w:rsidRPr="00897D8B">
        <w:rPr>
          <w:rFonts w:ascii="Times New Roman" w:hAnsi="Times New Roman"/>
        </w:rPr>
        <w:t xml:space="preserve"> 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 xml:space="preserve">К юго-востоку и востоку от карьера располагается </w:t>
      </w:r>
      <w:proofErr w:type="spellStart"/>
      <w:r w:rsidRPr="00897D8B">
        <w:rPr>
          <w:rFonts w:ascii="Times New Roman" w:hAnsi="Times New Roman"/>
        </w:rPr>
        <w:t>промплощадка</w:t>
      </w:r>
      <w:proofErr w:type="spellEnd"/>
      <w:r w:rsidRPr="00897D8B">
        <w:rPr>
          <w:rFonts w:ascii="Times New Roman" w:hAnsi="Times New Roman"/>
        </w:rPr>
        <w:t xml:space="preserve"> – дробильно-сортировочный завод, цех погрузки и т.д.  К складам подходит железнодорожная ветка, параллельная шоссе. Есть причал для погрузки продукции – в южной части, рядом –отстойник. К востоку от карьера и к северу от завода </w:t>
      </w:r>
      <w:r>
        <w:rPr>
          <w:rFonts w:ascii="Times New Roman" w:hAnsi="Times New Roman"/>
        </w:rPr>
        <w:t xml:space="preserve">располагаются </w:t>
      </w:r>
      <w:r w:rsidRPr="00897D8B">
        <w:rPr>
          <w:rFonts w:ascii="Times New Roman" w:hAnsi="Times New Roman"/>
        </w:rPr>
        <w:t xml:space="preserve">огромные отвалы отсева с абсолютными отметками 30-32 м. 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>Высота уступов в карьере</w:t>
      </w:r>
      <w:r>
        <w:rPr>
          <w:rFonts w:ascii="Times New Roman" w:hAnsi="Times New Roman"/>
        </w:rPr>
        <w:t xml:space="preserve"> на 1980 год составляла</w:t>
      </w:r>
      <w:r w:rsidRPr="00897D8B">
        <w:rPr>
          <w:rFonts w:ascii="Times New Roman" w:hAnsi="Times New Roman"/>
        </w:rPr>
        <w:t>: 18 м (верхний</w:t>
      </w:r>
      <w:r>
        <w:rPr>
          <w:rFonts w:ascii="Times New Roman" w:hAnsi="Times New Roman"/>
        </w:rPr>
        <w:t xml:space="preserve"> уступ</w:t>
      </w:r>
      <w:r w:rsidRPr="00897D8B">
        <w:rPr>
          <w:rFonts w:ascii="Times New Roman" w:hAnsi="Times New Roman"/>
        </w:rPr>
        <w:t>), 10 м (нижний</w:t>
      </w:r>
      <w:r>
        <w:rPr>
          <w:rFonts w:ascii="Times New Roman" w:hAnsi="Times New Roman"/>
        </w:rPr>
        <w:t xml:space="preserve"> уступ</w:t>
      </w:r>
      <w:r w:rsidRPr="00897D8B">
        <w:rPr>
          <w:rFonts w:ascii="Times New Roman" w:hAnsi="Times New Roman"/>
        </w:rPr>
        <w:t>) – в южной части; 10-12 м (нижний</w:t>
      </w:r>
      <w:r>
        <w:rPr>
          <w:rFonts w:ascii="Times New Roman" w:hAnsi="Times New Roman"/>
        </w:rPr>
        <w:t xml:space="preserve"> уступ) - </w:t>
      </w:r>
      <w:r w:rsidRPr="00897D8B">
        <w:rPr>
          <w:rFonts w:ascii="Times New Roman" w:hAnsi="Times New Roman"/>
        </w:rPr>
        <w:t>в центре), 18-20 м (в центре), 22-23 м – на восточном борту и 10 м – со стороны озера в центральной части</w:t>
      </w:r>
      <w:r>
        <w:rPr>
          <w:rFonts w:ascii="Times New Roman" w:hAnsi="Times New Roman"/>
        </w:rPr>
        <w:t>.</w:t>
      </w:r>
      <w:r w:rsidRPr="00897D8B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«с</w:t>
      </w:r>
      <w:r w:rsidRPr="00897D8B">
        <w:rPr>
          <w:rFonts w:ascii="Times New Roman" w:hAnsi="Times New Roman"/>
        </w:rPr>
        <w:t>еверном</w:t>
      </w:r>
      <w:r>
        <w:rPr>
          <w:rFonts w:ascii="Times New Roman" w:hAnsi="Times New Roman"/>
        </w:rPr>
        <w:t>»</w:t>
      </w:r>
      <w:r w:rsidRPr="00897D8B">
        <w:rPr>
          <w:rFonts w:ascii="Times New Roman" w:hAnsi="Times New Roman"/>
        </w:rPr>
        <w:t xml:space="preserve"> участке высота уступа </w:t>
      </w:r>
      <w:r>
        <w:rPr>
          <w:rFonts w:ascii="Times New Roman" w:hAnsi="Times New Roman"/>
        </w:rPr>
        <w:t xml:space="preserve">составляла: от </w:t>
      </w:r>
      <w:r w:rsidRPr="00897D8B">
        <w:rPr>
          <w:rFonts w:ascii="Times New Roman" w:hAnsi="Times New Roman"/>
        </w:rPr>
        <w:t xml:space="preserve">18-20 м </w:t>
      </w:r>
      <w:r>
        <w:rPr>
          <w:rFonts w:ascii="Times New Roman" w:hAnsi="Times New Roman"/>
        </w:rPr>
        <w:t xml:space="preserve">до </w:t>
      </w:r>
      <w:r w:rsidRPr="00897D8B">
        <w:rPr>
          <w:rFonts w:ascii="Times New Roman" w:hAnsi="Times New Roman"/>
        </w:rPr>
        <w:t xml:space="preserve">14-15 м. Абсолютная высота верхней </w:t>
      </w:r>
      <w:proofErr w:type="gramStart"/>
      <w:r w:rsidRPr="00897D8B">
        <w:rPr>
          <w:rFonts w:ascii="Times New Roman" w:hAnsi="Times New Roman"/>
        </w:rPr>
        <w:t>бровки</w:t>
      </w:r>
      <w:r>
        <w:rPr>
          <w:rFonts w:ascii="Times New Roman" w:hAnsi="Times New Roman"/>
        </w:rPr>
        <w:t xml:space="preserve">: </w:t>
      </w:r>
      <w:r w:rsidRPr="00897D8B">
        <w:rPr>
          <w:rFonts w:ascii="Times New Roman" w:hAnsi="Times New Roman"/>
        </w:rPr>
        <w:t xml:space="preserve"> 44.5</w:t>
      </w:r>
      <w:proofErr w:type="gramEnd"/>
      <w:r w:rsidRPr="00897D8B">
        <w:rPr>
          <w:rFonts w:ascii="Times New Roman" w:hAnsi="Times New Roman"/>
        </w:rPr>
        <w:t>-39.5 м</w:t>
      </w:r>
      <w:r>
        <w:rPr>
          <w:rFonts w:ascii="Times New Roman" w:hAnsi="Times New Roman"/>
        </w:rPr>
        <w:t xml:space="preserve"> (</w:t>
      </w:r>
      <w:r w:rsidRPr="00897D8B">
        <w:rPr>
          <w:rFonts w:ascii="Times New Roman" w:hAnsi="Times New Roman"/>
        </w:rPr>
        <w:t>максимум 53.5 м</w:t>
      </w:r>
      <w:r>
        <w:rPr>
          <w:rFonts w:ascii="Times New Roman" w:hAnsi="Times New Roman"/>
        </w:rPr>
        <w:t xml:space="preserve">) - </w:t>
      </w:r>
      <w:r w:rsidRPr="00897D8B">
        <w:rPr>
          <w:rFonts w:ascii="Times New Roman" w:hAnsi="Times New Roman"/>
        </w:rPr>
        <w:t xml:space="preserve">на самом севере, а на западе </w:t>
      </w:r>
      <w:r>
        <w:rPr>
          <w:rFonts w:ascii="Times New Roman" w:hAnsi="Times New Roman"/>
        </w:rPr>
        <w:t xml:space="preserve">- </w:t>
      </w:r>
      <w:r w:rsidRPr="00897D8B">
        <w:rPr>
          <w:rFonts w:ascii="Times New Roman" w:hAnsi="Times New Roman"/>
        </w:rPr>
        <w:t xml:space="preserve">32 м.  </w:t>
      </w:r>
      <w:r w:rsidRPr="00FD1AA3">
        <w:rPr>
          <w:rFonts w:ascii="Times New Roman" w:hAnsi="Times New Roman"/>
          <w:i/>
        </w:rPr>
        <w:t xml:space="preserve">(Генеральный план. </w:t>
      </w:r>
      <w:proofErr w:type="spellStart"/>
      <w:r w:rsidRPr="00FD1AA3">
        <w:rPr>
          <w:rFonts w:ascii="Times New Roman" w:hAnsi="Times New Roman"/>
          <w:i/>
        </w:rPr>
        <w:t>Питкярантское</w:t>
      </w:r>
      <w:proofErr w:type="spellEnd"/>
      <w:r w:rsidRPr="00FD1AA3">
        <w:rPr>
          <w:rFonts w:ascii="Times New Roman" w:hAnsi="Times New Roman"/>
          <w:i/>
        </w:rPr>
        <w:t xml:space="preserve"> </w:t>
      </w:r>
      <w:proofErr w:type="spellStart"/>
      <w:r w:rsidRPr="00FD1AA3">
        <w:rPr>
          <w:rFonts w:ascii="Times New Roman" w:hAnsi="Times New Roman"/>
          <w:i/>
        </w:rPr>
        <w:t>карьероуправление</w:t>
      </w:r>
      <w:proofErr w:type="spellEnd"/>
      <w:r w:rsidRPr="00FD1AA3">
        <w:rPr>
          <w:rFonts w:ascii="Times New Roman" w:hAnsi="Times New Roman"/>
          <w:i/>
        </w:rPr>
        <w:t>. Управление нерудной промышленности «</w:t>
      </w:r>
      <w:proofErr w:type="spellStart"/>
      <w:r w:rsidRPr="00FD1AA3">
        <w:rPr>
          <w:rFonts w:ascii="Times New Roman" w:hAnsi="Times New Roman"/>
          <w:i/>
        </w:rPr>
        <w:t>Главмоспромстройматериалы</w:t>
      </w:r>
      <w:proofErr w:type="spellEnd"/>
      <w:r w:rsidRPr="00FD1AA3">
        <w:rPr>
          <w:rFonts w:ascii="Times New Roman" w:hAnsi="Times New Roman"/>
          <w:i/>
        </w:rPr>
        <w:t>». 1: 2000, 1980 г.)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2023 год южная часть «южного» участка карьера («Старый карьер») оказывается засыпанной отвалами отсева, а северная – полузатоплена. Карьер «северного» участка «Новый», действующий до сих пор) представляет собой траншею длиной до 1200 м, шириной 100-300м, глубиной 20-50 м. «Новый карьер сейчас имеет вид траншеи, </w:t>
      </w:r>
      <w:proofErr w:type="gramStart"/>
      <w:r>
        <w:rPr>
          <w:rFonts w:ascii="Times New Roman" w:hAnsi="Times New Roman"/>
        </w:rPr>
        <w:t>шириной  250</w:t>
      </w:r>
      <w:proofErr w:type="gramEnd"/>
      <w:r>
        <w:rPr>
          <w:rFonts w:ascii="Times New Roman" w:hAnsi="Times New Roman"/>
        </w:rPr>
        <w:t xml:space="preserve">-300 м (в южной части), 80-100 м (к северу от центра), 100-200 м (в северной части). В карьере практически не видны бермы, но угадываются следы, как </w:t>
      </w:r>
      <w:proofErr w:type="gramStart"/>
      <w:r>
        <w:rPr>
          <w:rFonts w:ascii="Times New Roman" w:hAnsi="Times New Roman"/>
        </w:rPr>
        <w:t>минимум,  4</w:t>
      </w:r>
      <w:proofErr w:type="gramEnd"/>
      <w:r>
        <w:rPr>
          <w:rFonts w:ascii="Times New Roman" w:hAnsi="Times New Roman"/>
        </w:rPr>
        <w:t>-х горизонтов на восточном борту и 3-х горизонтов на западном борту. Хорошо видны два нижних горизонта. Сейчас работы проводятся на нижнем горизонте в центральной и северной частях «Нового» карьера. Работает 3 экскаватора, 3 автомобиля «</w:t>
      </w:r>
      <w:proofErr w:type="spellStart"/>
      <w:r>
        <w:rPr>
          <w:rFonts w:ascii="Times New Roman" w:hAnsi="Times New Roman"/>
        </w:rPr>
        <w:t>Белаз</w:t>
      </w:r>
      <w:proofErr w:type="spellEnd"/>
      <w:r>
        <w:rPr>
          <w:rFonts w:ascii="Times New Roman" w:hAnsi="Times New Roman"/>
        </w:rPr>
        <w:t xml:space="preserve">», </w:t>
      </w:r>
      <w:proofErr w:type="spellStart"/>
      <w:r>
        <w:rPr>
          <w:rFonts w:ascii="Times New Roman" w:hAnsi="Times New Roman"/>
        </w:rPr>
        <w:t>гидромолот</w:t>
      </w:r>
      <w:proofErr w:type="spellEnd"/>
      <w:r>
        <w:rPr>
          <w:rFonts w:ascii="Times New Roman" w:hAnsi="Times New Roman"/>
        </w:rPr>
        <w:t xml:space="preserve">, который раскалывает крупный </w:t>
      </w:r>
      <w:proofErr w:type="spellStart"/>
      <w:r>
        <w:rPr>
          <w:rFonts w:ascii="Times New Roman" w:hAnsi="Times New Roman"/>
        </w:rPr>
        <w:t>окол</w:t>
      </w:r>
      <w:proofErr w:type="spellEnd"/>
      <w:r>
        <w:rPr>
          <w:rFonts w:ascii="Times New Roman" w:hAnsi="Times New Roman"/>
        </w:rPr>
        <w:t xml:space="preserve"> на бутовый камень. Разработкой месторождения занимается ООО «</w:t>
      </w:r>
      <w:proofErr w:type="spellStart"/>
      <w:r>
        <w:rPr>
          <w:rFonts w:ascii="Times New Roman" w:hAnsi="Times New Roman"/>
        </w:rPr>
        <w:t>Питкярантский</w:t>
      </w:r>
      <w:proofErr w:type="spellEnd"/>
      <w:r>
        <w:rPr>
          <w:rFonts w:ascii="Times New Roman" w:hAnsi="Times New Roman"/>
        </w:rPr>
        <w:t xml:space="preserve"> карьер нерудных ископаемых».</w:t>
      </w:r>
    </w:p>
    <w:p w:rsidR="00C31C20" w:rsidRDefault="00C31C20" w:rsidP="00C31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Основополагающими документами для работы предприятия являются: 1. Геологический отчет о геологоразведочных работах, проведенных </w:t>
      </w:r>
      <w:proofErr w:type="spellStart"/>
      <w:r>
        <w:rPr>
          <w:rFonts w:ascii="Times New Roman" w:hAnsi="Times New Roman"/>
        </w:rPr>
        <w:t>Питкярантской</w:t>
      </w:r>
      <w:proofErr w:type="spellEnd"/>
      <w:r>
        <w:rPr>
          <w:rFonts w:ascii="Times New Roman" w:hAnsi="Times New Roman"/>
        </w:rPr>
        <w:t xml:space="preserve"> партией на месторождении «</w:t>
      </w:r>
      <w:proofErr w:type="spellStart"/>
      <w:r>
        <w:rPr>
          <w:rFonts w:ascii="Times New Roman" w:hAnsi="Times New Roman"/>
        </w:rPr>
        <w:t>Нюрин</w:t>
      </w:r>
      <w:proofErr w:type="spellEnd"/>
      <w:r>
        <w:rPr>
          <w:rFonts w:ascii="Times New Roman" w:hAnsi="Times New Roman"/>
        </w:rPr>
        <w:t xml:space="preserve"> Сари» в Сортавальском районе КАССР в 1960 г.; 2. Геологический отчет о результатах </w:t>
      </w:r>
      <w:proofErr w:type="spellStart"/>
      <w:r>
        <w:rPr>
          <w:rFonts w:ascii="Times New Roman" w:hAnsi="Times New Roman"/>
        </w:rPr>
        <w:t>доразведки</w:t>
      </w:r>
      <w:proofErr w:type="spellEnd"/>
      <w:r>
        <w:rPr>
          <w:rFonts w:ascii="Times New Roman" w:hAnsi="Times New Roman"/>
        </w:rPr>
        <w:t xml:space="preserve"> месторождения «</w:t>
      </w:r>
      <w:proofErr w:type="spellStart"/>
      <w:r>
        <w:rPr>
          <w:rFonts w:ascii="Times New Roman" w:hAnsi="Times New Roman"/>
        </w:rPr>
        <w:t>Нюрин</w:t>
      </w:r>
      <w:proofErr w:type="spellEnd"/>
      <w:r>
        <w:rPr>
          <w:rFonts w:ascii="Times New Roman" w:hAnsi="Times New Roman"/>
        </w:rPr>
        <w:t xml:space="preserve"> Саари-1» (</w:t>
      </w:r>
      <w:proofErr w:type="spellStart"/>
      <w:r>
        <w:rPr>
          <w:rFonts w:ascii="Times New Roman" w:hAnsi="Times New Roman"/>
        </w:rPr>
        <w:t>гнейсо</w:t>
      </w:r>
      <w:proofErr w:type="spellEnd"/>
      <w:r>
        <w:rPr>
          <w:rFonts w:ascii="Times New Roman" w:hAnsi="Times New Roman"/>
        </w:rPr>
        <w:t xml:space="preserve">-гранит) в </w:t>
      </w:r>
      <w:proofErr w:type="spellStart"/>
      <w:r>
        <w:rPr>
          <w:rFonts w:ascii="Times New Roman" w:hAnsi="Times New Roman"/>
        </w:rPr>
        <w:t>Питкярантском</w:t>
      </w:r>
      <w:proofErr w:type="spellEnd"/>
      <w:r>
        <w:rPr>
          <w:rFonts w:ascii="Times New Roman" w:hAnsi="Times New Roman"/>
        </w:rPr>
        <w:t xml:space="preserve"> районе Республики Карелия в 2011-2012 годах (ООО </w:t>
      </w:r>
      <w:proofErr w:type="spellStart"/>
      <w:r>
        <w:rPr>
          <w:rFonts w:ascii="Times New Roman" w:hAnsi="Times New Roman"/>
        </w:rPr>
        <w:t>геомарксервис</w:t>
      </w:r>
      <w:proofErr w:type="spellEnd"/>
      <w:r>
        <w:rPr>
          <w:rFonts w:ascii="Times New Roman" w:hAnsi="Times New Roman"/>
        </w:rPr>
        <w:t>).</w:t>
      </w:r>
    </w:p>
    <w:p w:rsidR="00C31C20" w:rsidRPr="008A1F6A" w:rsidRDefault="00C31C20" w:rsidP="00C31C20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Вероятно, на месте «старого», ныне почти засыпанного карьера раньше были разработки пегматита. Известно из литературы, что в </w:t>
      </w:r>
      <w:r w:rsidRPr="00336850">
        <w:rPr>
          <w:rFonts w:ascii="Times New Roman" w:hAnsi="Times New Roman"/>
        </w:rPr>
        <w:t xml:space="preserve">пределах </w:t>
      </w:r>
      <w:r>
        <w:rPr>
          <w:rFonts w:ascii="Times New Roman" w:hAnsi="Times New Roman"/>
        </w:rPr>
        <w:t>высокого (2</w:t>
      </w:r>
      <w:r w:rsidRPr="00336850">
        <w:rPr>
          <w:rFonts w:ascii="Times New Roman" w:hAnsi="Times New Roman"/>
        </w:rPr>
        <w:t>5-30</w:t>
      </w:r>
      <w:r>
        <w:rPr>
          <w:rFonts w:ascii="Times New Roman" w:hAnsi="Times New Roman"/>
        </w:rPr>
        <w:t xml:space="preserve"> </w:t>
      </w:r>
      <w:r w:rsidRPr="00336850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</w:t>
      </w:r>
      <w:r w:rsidRPr="00336850">
        <w:rPr>
          <w:rFonts w:ascii="Times New Roman" w:hAnsi="Times New Roman"/>
        </w:rPr>
        <w:t xml:space="preserve">над </w:t>
      </w:r>
      <w:r w:rsidRPr="00336850">
        <w:rPr>
          <w:rFonts w:ascii="Times New Roman" w:hAnsi="Times New Roman"/>
        </w:rPr>
        <w:lastRenderedPageBreak/>
        <w:t xml:space="preserve">озером) кряжа, </w:t>
      </w:r>
      <w:r>
        <w:rPr>
          <w:rFonts w:ascii="Times New Roman" w:hAnsi="Times New Roman"/>
        </w:rPr>
        <w:t xml:space="preserve">сложенного мелко-среднезернистыми биотитовыми </w:t>
      </w:r>
      <w:proofErr w:type="spellStart"/>
      <w:r>
        <w:rPr>
          <w:rFonts w:ascii="Times New Roman" w:hAnsi="Times New Roman"/>
        </w:rPr>
        <w:t>малослюдистыми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гнейсо</w:t>
      </w:r>
      <w:proofErr w:type="spellEnd"/>
      <w:r>
        <w:rPr>
          <w:rFonts w:ascii="Times New Roman" w:hAnsi="Times New Roman"/>
        </w:rPr>
        <w:t xml:space="preserve">-гранитами темно-серого цвета, наблюдались две </w:t>
      </w:r>
      <w:r w:rsidRPr="00336850">
        <w:rPr>
          <w:rFonts w:ascii="Times New Roman" w:hAnsi="Times New Roman"/>
        </w:rPr>
        <w:t>крупны</w:t>
      </w:r>
      <w:r>
        <w:rPr>
          <w:rFonts w:ascii="Times New Roman" w:hAnsi="Times New Roman"/>
        </w:rPr>
        <w:t>х</w:t>
      </w:r>
      <w:r w:rsidRPr="00336850">
        <w:rPr>
          <w:rFonts w:ascii="Times New Roman" w:hAnsi="Times New Roman"/>
        </w:rPr>
        <w:t xml:space="preserve"> пегматитовы</w:t>
      </w:r>
      <w:r>
        <w:rPr>
          <w:rFonts w:ascii="Times New Roman" w:hAnsi="Times New Roman"/>
        </w:rPr>
        <w:t>х</w:t>
      </w:r>
      <w:r w:rsidRPr="00336850">
        <w:rPr>
          <w:rFonts w:ascii="Times New Roman" w:hAnsi="Times New Roman"/>
        </w:rPr>
        <w:t xml:space="preserve"> жилы, </w:t>
      </w:r>
      <w:r>
        <w:rPr>
          <w:rFonts w:ascii="Times New Roman" w:hAnsi="Times New Roman"/>
        </w:rPr>
        <w:t xml:space="preserve">ранее </w:t>
      </w:r>
      <w:r w:rsidRPr="00336850">
        <w:rPr>
          <w:rFonts w:ascii="Times New Roman" w:hAnsi="Times New Roman"/>
        </w:rPr>
        <w:t>выработанные</w:t>
      </w:r>
      <w:r>
        <w:rPr>
          <w:rFonts w:ascii="Times New Roman" w:hAnsi="Times New Roman"/>
        </w:rPr>
        <w:t>. Вероятно, они разрабатывались в 1930-е и 1950-е годы)</w:t>
      </w:r>
      <w:r w:rsidRPr="00336850">
        <w:rPr>
          <w:rFonts w:ascii="Times New Roman" w:hAnsi="Times New Roman"/>
          <w:b/>
        </w:rPr>
        <w:t xml:space="preserve">. </w:t>
      </w:r>
      <w:r w:rsidRPr="00336850">
        <w:rPr>
          <w:rFonts w:ascii="Times New Roman" w:hAnsi="Times New Roman"/>
        </w:rPr>
        <w:t>На 1962 г</w:t>
      </w:r>
      <w:r>
        <w:rPr>
          <w:rFonts w:ascii="Times New Roman" w:hAnsi="Times New Roman"/>
        </w:rPr>
        <w:t>од месторождение разрабатывалось</w:t>
      </w:r>
      <w:r w:rsidRPr="00336850">
        <w:rPr>
          <w:rFonts w:ascii="Times New Roman" w:hAnsi="Times New Roman"/>
        </w:rPr>
        <w:t xml:space="preserve"> Мо</w:t>
      </w:r>
      <w:r>
        <w:rPr>
          <w:rFonts w:ascii="Times New Roman" w:hAnsi="Times New Roman"/>
        </w:rPr>
        <w:t>с</w:t>
      </w:r>
      <w:r w:rsidRPr="00336850">
        <w:rPr>
          <w:rFonts w:ascii="Times New Roman" w:hAnsi="Times New Roman"/>
        </w:rPr>
        <w:t xml:space="preserve">горисполкомом на щебень для дорожного строительства Москвы </w:t>
      </w:r>
      <w:r w:rsidRPr="008A1F6A">
        <w:rPr>
          <w:rFonts w:ascii="Times New Roman" w:hAnsi="Times New Roman"/>
          <w:i/>
        </w:rPr>
        <w:t>(Борисов, 1963).</w:t>
      </w:r>
    </w:p>
    <w:p w:rsidR="00C31C20" w:rsidRPr="008A1F6A" w:rsidRDefault="00C31C20" w:rsidP="00C31C20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По другим данным, п</w:t>
      </w:r>
      <w:r w:rsidRPr="00336850">
        <w:rPr>
          <w:rFonts w:ascii="Times New Roman" w:hAnsi="Times New Roman"/>
        </w:rPr>
        <w:t xml:space="preserve">егматитовая жила </w:t>
      </w:r>
      <w:proofErr w:type="spellStart"/>
      <w:r w:rsidRPr="00336850">
        <w:rPr>
          <w:rFonts w:ascii="Times New Roman" w:hAnsi="Times New Roman"/>
        </w:rPr>
        <w:t>Нюринсаари</w:t>
      </w:r>
      <w:proofErr w:type="spellEnd"/>
      <w:r w:rsidRPr="00336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(располагалась в </w:t>
      </w:r>
      <w:r w:rsidRPr="00336850">
        <w:rPr>
          <w:rFonts w:ascii="Times New Roman" w:hAnsi="Times New Roman"/>
        </w:rPr>
        <w:t xml:space="preserve">5 км к </w:t>
      </w:r>
      <w:r>
        <w:rPr>
          <w:rFonts w:ascii="Times New Roman" w:hAnsi="Times New Roman"/>
        </w:rPr>
        <w:t xml:space="preserve">северо-западу от г. Питкяранта, на берегу Ладожского озера) была названа так по острову, </w:t>
      </w:r>
      <w:r w:rsidRPr="00336850">
        <w:rPr>
          <w:rFonts w:ascii="Times New Roman" w:hAnsi="Times New Roman"/>
        </w:rPr>
        <w:t xml:space="preserve">расположенному прямо напротив жилы. </w:t>
      </w:r>
      <w:r>
        <w:rPr>
          <w:rFonts w:ascii="Times New Roman" w:hAnsi="Times New Roman"/>
        </w:rPr>
        <w:t xml:space="preserve">Эта жила «была </w:t>
      </w:r>
      <w:r w:rsidRPr="00336850">
        <w:rPr>
          <w:rFonts w:ascii="Times New Roman" w:hAnsi="Times New Roman"/>
        </w:rPr>
        <w:t>вскрыта карьером глубиной до 30 м, который виден даже из окон поезда</w:t>
      </w:r>
      <w:r>
        <w:rPr>
          <w:rFonts w:ascii="Times New Roman" w:hAnsi="Times New Roman"/>
        </w:rPr>
        <w:t>»</w:t>
      </w:r>
      <w:r w:rsidRPr="0033685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Жила состояла из темного полевого шпата с примесью мусковита - </w:t>
      </w:r>
      <w:r w:rsidRPr="00336850">
        <w:rPr>
          <w:rFonts w:ascii="Times New Roman" w:hAnsi="Times New Roman"/>
        </w:rPr>
        <w:t xml:space="preserve">в виде кристаллов клинообразной формы размером до 20-30 см. Кристаллы мусковита </w:t>
      </w:r>
      <w:r>
        <w:rPr>
          <w:rFonts w:ascii="Times New Roman" w:hAnsi="Times New Roman"/>
        </w:rPr>
        <w:t xml:space="preserve">были сильно </w:t>
      </w:r>
      <w:r w:rsidRPr="00336850">
        <w:rPr>
          <w:rFonts w:ascii="Times New Roman" w:hAnsi="Times New Roman"/>
        </w:rPr>
        <w:t>перемяты, име</w:t>
      </w:r>
      <w:r>
        <w:rPr>
          <w:rFonts w:ascii="Times New Roman" w:hAnsi="Times New Roman"/>
        </w:rPr>
        <w:t>ли</w:t>
      </w:r>
      <w:r w:rsidRPr="00336850">
        <w:rPr>
          <w:rFonts w:ascii="Times New Roman" w:hAnsi="Times New Roman"/>
        </w:rPr>
        <w:t xml:space="preserve"> </w:t>
      </w:r>
      <w:proofErr w:type="spellStart"/>
      <w:r w:rsidRPr="00336850">
        <w:rPr>
          <w:rFonts w:ascii="Times New Roman" w:hAnsi="Times New Roman"/>
        </w:rPr>
        <w:t>ельчатую</w:t>
      </w:r>
      <w:proofErr w:type="spellEnd"/>
      <w:r w:rsidRPr="00336850">
        <w:rPr>
          <w:rFonts w:ascii="Times New Roman" w:hAnsi="Times New Roman"/>
        </w:rPr>
        <w:t xml:space="preserve"> структуру. Из-за трещин и большого количества примесей эта слюда не име</w:t>
      </w:r>
      <w:r>
        <w:rPr>
          <w:rFonts w:ascii="Times New Roman" w:hAnsi="Times New Roman"/>
        </w:rPr>
        <w:t>ла</w:t>
      </w:r>
      <w:r w:rsidRPr="00336850">
        <w:rPr>
          <w:rFonts w:ascii="Times New Roman" w:hAnsi="Times New Roman"/>
        </w:rPr>
        <w:t xml:space="preserve"> промышленного значения. </w:t>
      </w:r>
      <w:r>
        <w:rPr>
          <w:rFonts w:ascii="Times New Roman" w:hAnsi="Times New Roman"/>
        </w:rPr>
        <w:t xml:space="preserve">Здесь также встречалась разновидность пегматита с </w:t>
      </w:r>
      <w:r w:rsidRPr="00336850">
        <w:rPr>
          <w:rFonts w:ascii="Times New Roman" w:hAnsi="Times New Roman"/>
        </w:rPr>
        <w:t>письменны</w:t>
      </w:r>
      <w:r>
        <w:rPr>
          <w:rFonts w:ascii="Times New Roman" w:hAnsi="Times New Roman"/>
        </w:rPr>
        <w:t>м</w:t>
      </w:r>
      <w:r w:rsidRPr="00336850">
        <w:rPr>
          <w:rFonts w:ascii="Times New Roman" w:hAnsi="Times New Roman"/>
        </w:rPr>
        <w:t xml:space="preserve"> срастани</w:t>
      </w:r>
      <w:r>
        <w:rPr>
          <w:rFonts w:ascii="Times New Roman" w:hAnsi="Times New Roman"/>
        </w:rPr>
        <w:t>ем</w:t>
      </w:r>
      <w:r w:rsidRPr="00336850">
        <w:rPr>
          <w:rFonts w:ascii="Times New Roman" w:hAnsi="Times New Roman"/>
        </w:rPr>
        <w:t xml:space="preserve"> кварца и полевого шпата (еврейский камень)</w:t>
      </w:r>
      <w:r>
        <w:rPr>
          <w:rFonts w:ascii="Times New Roman" w:hAnsi="Times New Roman"/>
        </w:rPr>
        <w:t xml:space="preserve"> </w:t>
      </w:r>
      <w:r w:rsidRPr="008A1F6A">
        <w:rPr>
          <w:rFonts w:ascii="Times New Roman" w:hAnsi="Times New Roman"/>
          <w:i/>
        </w:rPr>
        <w:t>(Франк-</w:t>
      </w:r>
      <w:proofErr w:type="spellStart"/>
      <w:r w:rsidRPr="008A1F6A">
        <w:rPr>
          <w:rFonts w:ascii="Times New Roman" w:hAnsi="Times New Roman"/>
          <w:i/>
        </w:rPr>
        <w:t>Каменецкий</w:t>
      </w:r>
      <w:proofErr w:type="spellEnd"/>
      <w:r w:rsidRPr="008A1F6A">
        <w:rPr>
          <w:rFonts w:ascii="Times New Roman" w:hAnsi="Times New Roman"/>
          <w:i/>
        </w:rPr>
        <w:t xml:space="preserve"> В.А, </w:t>
      </w:r>
      <w:proofErr w:type="spellStart"/>
      <w:r w:rsidRPr="008A1F6A">
        <w:rPr>
          <w:rFonts w:ascii="Times New Roman" w:hAnsi="Times New Roman"/>
          <w:i/>
        </w:rPr>
        <w:t>Булах</w:t>
      </w:r>
      <w:proofErr w:type="spellEnd"/>
      <w:r w:rsidRPr="008A1F6A">
        <w:rPr>
          <w:rFonts w:ascii="Times New Roman" w:hAnsi="Times New Roman"/>
          <w:i/>
        </w:rPr>
        <w:t xml:space="preserve"> </w:t>
      </w:r>
      <w:proofErr w:type="gramStart"/>
      <w:r w:rsidRPr="008A1F6A">
        <w:rPr>
          <w:rFonts w:ascii="Times New Roman" w:hAnsi="Times New Roman"/>
          <w:i/>
        </w:rPr>
        <w:t>А.Г..</w:t>
      </w:r>
      <w:proofErr w:type="gramEnd"/>
      <w:r w:rsidRPr="008A1F6A">
        <w:rPr>
          <w:rFonts w:ascii="Times New Roman" w:hAnsi="Times New Roman"/>
          <w:i/>
        </w:rPr>
        <w:t xml:space="preserve"> Геологические экскурсии в окрестностях Питкяранты. Карельский филиал академии наук СССР. Государственное книжное издательство КАССР. Петрозаводск, 1961).</w:t>
      </w:r>
    </w:p>
    <w:p w:rsidR="00C31C20" w:rsidRPr="00336850" w:rsidRDefault="00C31C20" w:rsidP="00C31C20">
      <w:pPr>
        <w:ind w:firstLine="567"/>
        <w:jc w:val="both"/>
        <w:rPr>
          <w:rFonts w:ascii="Times New Roman" w:hAnsi="Times New Roman"/>
        </w:rPr>
      </w:pPr>
    </w:p>
    <w:p w:rsidR="00C31C20" w:rsidRPr="0087302B" w:rsidRDefault="00C31C20" w:rsidP="00C31C20">
      <w:pPr>
        <w:ind w:firstLine="567"/>
        <w:jc w:val="both"/>
        <w:rPr>
          <w:rFonts w:ascii="Times New Roman" w:hAnsi="Times New Roman"/>
          <w:u w:val="single"/>
        </w:rPr>
      </w:pPr>
    </w:p>
    <w:p w:rsidR="00C31C20" w:rsidRPr="0087302B" w:rsidRDefault="00C31C20" w:rsidP="00C31C20">
      <w:pPr>
        <w:ind w:firstLine="567"/>
        <w:jc w:val="both"/>
        <w:rPr>
          <w:rFonts w:ascii="Times New Roman" w:hAnsi="Times New Roman"/>
          <w:u w:val="single"/>
        </w:rPr>
      </w:pPr>
      <w:r w:rsidRPr="0087302B">
        <w:rPr>
          <w:rFonts w:ascii="Times New Roman" w:hAnsi="Times New Roman"/>
          <w:u w:val="single"/>
        </w:rPr>
        <w:t>Назначение объекта</w:t>
      </w:r>
    </w:p>
    <w:p w:rsidR="00C31C20" w:rsidRDefault="00C31C20" w:rsidP="00C31C20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  <w:r w:rsidRPr="00897D8B">
        <w:rPr>
          <w:rFonts w:ascii="Times New Roman" w:hAnsi="Times New Roman"/>
        </w:rPr>
        <w:tab/>
      </w:r>
    </w:p>
    <w:p w:rsidR="00C31C20" w:rsidRDefault="00C31C20" w:rsidP="00C31C20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Карьер «</w:t>
      </w:r>
      <w:proofErr w:type="spellStart"/>
      <w:r>
        <w:rPr>
          <w:rFonts w:ascii="Times New Roman" w:hAnsi="Times New Roman"/>
        </w:rPr>
        <w:t>Нюринсаари</w:t>
      </w:r>
      <w:proofErr w:type="spellEnd"/>
      <w:r>
        <w:rPr>
          <w:rFonts w:ascii="Times New Roman" w:hAnsi="Times New Roman"/>
        </w:rPr>
        <w:t>» является действующим. Здесь производятся массовые взрывные работы, движутся самосвалы с породой, дробится на ДСЗ гранит. Территория является закрытой для посторонних лиц, тем более туристов. Техногенный ландшафт «Нового» карьера впечатляет, и здесь можно было организовать смотровую площадку для туристов. Объект может быть интересен для туристов благодаря своим гигантским масштабам, интересной панораме крупного горного производства, но посещение объекта сильно ограничено и должно быть согласовано с начальством.</w:t>
      </w:r>
    </w:p>
    <w:p w:rsidR="00C31C20" w:rsidRDefault="00C31C20" w:rsidP="00C31C20">
      <w:pPr>
        <w:tabs>
          <w:tab w:val="left" w:pos="2535"/>
        </w:tabs>
        <w:ind w:firstLine="567"/>
        <w:jc w:val="both"/>
        <w:rPr>
          <w:rFonts w:ascii="Times New Roman" w:hAnsi="Times New Roman"/>
        </w:rPr>
      </w:pPr>
    </w:p>
    <w:sectPr w:rsidR="00C3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97"/>
    <w:rsid w:val="0038091D"/>
    <w:rsid w:val="00736355"/>
    <w:rsid w:val="00782A97"/>
    <w:rsid w:val="009B1FA2"/>
    <w:rsid w:val="009D4280"/>
    <w:rsid w:val="00C31C20"/>
    <w:rsid w:val="00C9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96D38-C107-4398-9A29-EF371F0E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2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1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1388</Words>
  <Characters>7915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6</cp:revision>
  <dcterms:created xsi:type="dcterms:W3CDTF">2023-08-09T13:53:00Z</dcterms:created>
  <dcterms:modified xsi:type="dcterms:W3CDTF">2023-08-10T11:38:00Z</dcterms:modified>
</cp:coreProperties>
</file>